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50" w:rsidRDefault="00C27650" w:rsidP="00C959AB">
      <w:pPr>
        <w:pStyle w:val="20"/>
        <w:shd w:val="clear" w:color="auto" w:fill="auto"/>
        <w:tabs>
          <w:tab w:val="left" w:leader="underscore" w:pos="2297"/>
        </w:tabs>
        <w:spacing w:after="3" w:line="230" w:lineRule="exact"/>
        <w:ind w:left="420" w:firstLine="0"/>
      </w:pPr>
      <w:bookmarkStart w:id="0" w:name="_GoBack"/>
      <w:bookmarkEnd w:id="0"/>
      <w:r>
        <w:rPr>
          <w:rStyle w:val="2"/>
          <w:color w:val="000000"/>
        </w:rPr>
        <w:t>ДОГОВОР № _</w:t>
      </w:r>
    </w:p>
    <w:p w:rsidR="00C27650" w:rsidRDefault="00C27650" w:rsidP="00C27650">
      <w:pPr>
        <w:pStyle w:val="20"/>
        <w:shd w:val="clear" w:color="auto" w:fill="auto"/>
        <w:spacing w:after="248" w:line="230" w:lineRule="exact"/>
        <w:ind w:left="60" w:firstLine="0"/>
      </w:pPr>
      <w:r>
        <w:rPr>
          <w:rStyle w:val="2"/>
          <w:color w:val="000000"/>
        </w:rPr>
        <w:t>об участии в долевом строительстве жилого дома</w:t>
      </w:r>
    </w:p>
    <w:p w:rsidR="00C27650" w:rsidRDefault="00C27650" w:rsidP="00C27650">
      <w:pPr>
        <w:pStyle w:val="a5"/>
        <w:shd w:val="clear" w:color="auto" w:fill="auto"/>
        <w:tabs>
          <w:tab w:val="left" w:pos="6209"/>
          <w:tab w:val="left" w:leader="underscore" w:pos="6804"/>
          <w:tab w:val="left" w:leader="underscore" w:pos="7702"/>
        </w:tabs>
        <w:spacing w:before="0" w:after="203" w:line="230" w:lineRule="exact"/>
        <w:ind w:firstLine="284"/>
        <w:jc w:val="both"/>
      </w:pPr>
      <w:r>
        <w:rPr>
          <w:rStyle w:val="21"/>
        </w:rPr>
        <w:t>Тверская область, город Тверь</w:t>
      </w:r>
      <w:r>
        <w:rPr>
          <w:rStyle w:val="21"/>
        </w:rPr>
        <w:tab/>
        <w:t>«___» __________________2019 г.</w:t>
      </w:r>
    </w:p>
    <w:p w:rsidR="00C27650" w:rsidRPr="00387D14" w:rsidRDefault="00C27650" w:rsidP="00C27650">
      <w:pPr>
        <w:pStyle w:val="20"/>
        <w:shd w:val="clear" w:color="auto" w:fill="auto"/>
        <w:tabs>
          <w:tab w:val="left" w:pos="4350"/>
          <w:tab w:val="left" w:pos="7158"/>
        </w:tabs>
        <w:spacing w:after="0" w:line="274" w:lineRule="exact"/>
        <w:ind w:right="40" w:firstLine="284"/>
        <w:jc w:val="both"/>
        <w:rPr>
          <w:rStyle w:val="21"/>
        </w:rPr>
      </w:pPr>
      <w:proofErr w:type="gramStart"/>
      <w:r>
        <w:rPr>
          <w:rStyle w:val="22"/>
          <w:color w:val="000000"/>
        </w:rPr>
        <w:t xml:space="preserve">Мы, нижеподписавшиеся, </w:t>
      </w:r>
      <w:r>
        <w:rPr>
          <w:rStyle w:val="2"/>
          <w:color w:val="000000"/>
        </w:rPr>
        <w:t>Общество с ограниченной ответственностью «</w:t>
      </w:r>
      <w:r w:rsidRPr="00D42C4D">
        <w:rPr>
          <w:rStyle w:val="2"/>
          <w:color w:val="000000"/>
          <w:sz w:val="20"/>
          <w:szCs w:val="20"/>
        </w:rPr>
        <w:t>ТВЕРСКОЙ КОММЕРЧЕСКИЙ ЗАСТРОЙЩИК</w:t>
      </w:r>
      <w:r>
        <w:rPr>
          <w:rStyle w:val="a4"/>
        </w:rPr>
        <w:t xml:space="preserve">» </w:t>
      </w:r>
      <w:r>
        <w:rPr>
          <w:rStyle w:val="21"/>
        </w:rPr>
        <w:t>(сокращенное название - ООО «ТКЗ»), ИНН 695</w:t>
      </w:r>
      <w:r w:rsidRPr="007E7A25">
        <w:rPr>
          <w:rStyle w:val="21"/>
        </w:rPr>
        <w:t>2013090</w:t>
      </w:r>
      <w:r>
        <w:rPr>
          <w:rStyle w:val="21"/>
        </w:rPr>
        <w:t xml:space="preserve">, КПП 695201001, </w:t>
      </w:r>
      <w:r w:rsidRPr="00516D00">
        <w:rPr>
          <w:rStyle w:val="21"/>
          <w:b w:val="0"/>
        </w:rPr>
        <w:t>местонахождение: 170041, г.</w:t>
      </w:r>
      <w:r>
        <w:rPr>
          <w:rStyle w:val="21"/>
          <w:b w:val="0"/>
        </w:rPr>
        <w:t xml:space="preserve"> </w:t>
      </w:r>
      <w:r w:rsidRPr="00516D00">
        <w:rPr>
          <w:rStyle w:val="21"/>
          <w:b w:val="0"/>
        </w:rPr>
        <w:t>Тверь, ул.</w:t>
      </w:r>
      <w:r>
        <w:rPr>
          <w:rStyle w:val="21"/>
          <w:b w:val="0"/>
        </w:rPr>
        <w:t xml:space="preserve"> </w:t>
      </w:r>
      <w:r w:rsidRPr="00516D00">
        <w:rPr>
          <w:rStyle w:val="21"/>
          <w:b w:val="0"/>
        </w:rPr>
        <w:t xml:space="preserve">З. </w:t>
      </w:r>
      <w:proofErr w:type="spellStart"/>
      <w:r w:rsidRPr="00516D00">
        <w:rPr>
          <w:rStyle w:val="21"/>
          <w:b w:val="0"/>
        </w:rPr>
        <w:t>Коноплянниковой</w:t>
      </w:r>
      <w:proofErr w:type="spellEnd"/>
      <w:r w:rsidRPr="00516D00">
        <w:rPr>
          <w:rStyle w:val="21"/>
          <w:b w:val="0"/>
        </w:rPr>
        <w:t>, д.89, зарегистрированное Межрайонной инспекцией Федеральной налоговой службы № 12 по Тверской области 27.06.2013 года за основным государственным регистрационным номером 1076952018065, в лице директора Петрова Андрея Алексеевича</w:t>
      </w:r>
      <w:r w:rsidRPr="00516D00">
        <w:rPr>
          <w:rStyle w:val="a4"/>
        </w:rPr>
        <w:t xml:space="preserve">, </w:t>
      </w:r>
      <w:r w:rsidRPr="0010126C">
        <w:rPr>
          <w:rStyle w:val="a4"/>
        </w:rPr>
        <w:t>14</w:t>
      </w:r>
      <w:r w:rsidRPr="00516D00">
        <w:rPr>
          <w:rStyle w:val="21"/>
          <w:b w:val="0"/>
        </w:rPr>
        <w:t xml:space="preserve"> апреля 1965 года рождения, место рождения – </w:t>
      </w:r>
      <w:proofErr w:type="spellStart"/>
      <w:r w:rsidRPr="00516D00">
        <w:rPr>
          <w:rStyle w:val="21"/>
          <w:b w:val="0"/>
        </w:rPr>
        <w:t>Учум</w:t>
      </w:r>
      <w:proofErr w:type="spellEnd"/>
      <w:r w:rsidRPr="00516D00">
        <w:rPr>
          <w:rStyle w:val="21"/>
          <w:b w:val="0"/>
        </w:rPr>
        <w:t xml:space="preserve"> Совхоз, </w:t>
      </w:r>
      <w:proofErr w:type="spellStart"/>
      <w:r w:rsidRPr="00516D00">
        <w:rPr>
          <w:rStyle w:val="21"/>
          <w:b w:val="0"/>
        </w:rPr>
        <w:t>Ужурского</w:t>
      </w:r>
      <w:proofErr w:type="spellEnd"/>
      <w:proofErr w:type="gramEnd"/>
      <w:r w:rsidRPr="00516D00">
        <w:rPr>
          <w:rStyle w:val="21"/>
          <w:b w:val="0"/>
        </w:rPr>
        <w:t xml:space="preserve">  р–</w:t>
      </w:r>
      <w:proofErr w:type="spellStart"/>
      <w:r w:rsidRPr="00516D00">
        <w:rPr>
          <w:rStyle w:val="21"/>
          <w:b w:val="0"/>
        </w:rPr>
        <w:t>на</w:t>
      </w:r>
      <w:proofErr w:type="gramStart"/>
      <w:r w:rsidRPr="00516D00">
        <w:rPr>
          <w:rStyle w:val="21"/>
          <w:b w:val="0"/>
        </w:rPr>
        <w:t>,К</w:t>
      </w:r>
      <w:proofErr w:type="gramEnd"/>
      <w:r w:rsidRPr="00516D00">
        <w:rPr>
          <w:rStyle w:val="21"/>
          <w:b w:val="0"/>
        </w:rPr>
        <w:t>расноярского</w:t>
      </w:r>
      <w:proofErr w:type="spellEnd"/>
      <w:r w:rsidRPr="00516D00">
        <w:rPr>
          <w:rStyle w:val="21"/>
          <w:b w:val="0"/>
        </w:rPr>
        <w:t xml:space="preserve"> края  , паспорт 28 10 019984, выдан отделением УФМС России по Тверской области в Калининском районе 15.04.2010 года, код подразделения 690-013, зарегистрированный по адресу: Калининский р-он</w:t>
      </w:r>
      <w:proofErr w:type="gramStart"/>
      <w:r w:rsidRPr="00516D00">
        <w:rPr>
          <w:rStyle w:val="21"/>
          <w:b w:val="0"/>
        </w:rPr>
        <w:t xml:space="preserve"> ,</w:t>
      </w:r>
      <w:proofErr w:type="gramEnd"/>
      <w:r w:rsidRPr="00516D00">
        <w:rPr>
          <w:rStyle w:val="21"/>
          <w:b w:val="0"/>
        </w:rPr>
        <w:t xml:space="preserve"> д. Порожки, д 48 назначенный на должность Решением №1 Учредителя ООО «</w:t>
      </w:r>
      <w:r w:rsidRPr="00516D00">
        <w:rPr>
          <w:rStyle w:val="2"/>
          <w:color w:val="000000"/>
          <w:sz w:val="20"/>
          <w:szCs w:val="20"/>
        </w:rPr>
        <w:t>ТВЕРСКОЙ КОММЕРЧЕСКИЙ ЗАСТРОЙЩИК</w:t>
      </w:r>
      <w:r w:rsidRPr="00516D00">
        <w:rPr>
          <w:rStyle w:val="21"/>
          <w:b w:val="0"/>
        </w:rPr>
        <w:t>» от 31.01.2017 года, действующего на основании устава ООО «</w:t>
      </w:r>
      <w:r w:rsidRPr="00516D00">
        <w:rPr>
          <w:rStyle w:val="2"/>
          <w:color w:val="000000"/>
          <w:sz w:val="20"/>
          <w:szCs w:val="20"/>
        </w:rPr>
        <w:t>ТВЕРСКОЙ КОММЕРЧЕСКИЙ ЗАСТРОЙЩИК</w:t>
      </w:r>
      <w:r w:rsidRPr="00516D00">
        <w:rPr>
          <w:rStyle w:val="21"/>
          <w:b w:val="0"/>
        </w:rPr>
        <w:t xml:space="preserve">» именуемое в дальнейшем </w:t>
      </w:r>
      <w:r w:rsidRPr="00516D00">
        <w:rPr>
          <w:rStyle w:val="a4"/>
        </w:rPr>
        <w:t>«Застройщик»,</w:t>
      </w:r>
      <w:r w:rsidRPr="00486F03">
        <w:rPr>
          <w:rStyle w:val="a4"/>
        </w:rPr>
        <w:t xml:space="preserve"> </w:t>
      </w:r>
      <w:r w:rsidRPr="001E2A3A">
        <w:rPr>
          <w:rStyle w:val="21"/>
          <w:b w:val="0"/>
        </w:rPr>
        <w:t>с одной стороны</w:t>
      </w:r>
      <w:r w:rsidRPr="00486F03">
        <w:rPr>
          <w:rStyle w:val="21"/>
        </w:rPr>
        <w:t xml:space="preserve">, и </w:t>
      </w:r>
      <w:r>
        <w:rPr>
          <w:rStyle w:val="21"/>
        </w:rPr>
        <w:t>гражданин РФ______________________________________________________________________________________________</w:t>
      </w:r>
      <w:r>
        <w:rPr>
          <w:rStyle w:val="21"/>
          <w:b w:val="0"/>
        </w:rPr>
        <w:t xml:space="preserve">, </w:t>
      </w:r>
      <w:r w:rsidRPr="001E2A3A">
        <w:rPr>
          <w:rStyle w:val="21"/>
          <w:b w:val="0"/>
        </w:rPr>
        <w:t>именуемая в</w:t>
      </w:r>
      <w:r>
        <w:rPr>
          <w:rStyle w:val="21"/>
          <w:b w:val="0"/>
        </w:rPr>
        <w:t xml:space="preserve"> </w:t>
      </w:r>
      <w:r w:rsidRPr="001E2A3A">
        <w:rPr>
          <w:rStyle w:val="21"/>
          <w:bCs w:val="0"/>
        </w:rPr>
        <w:t xml:space="preserve">дальнейшем </w:t>
      </w:r>
      <w:r w:rsidRPr="001E2A3A">
        <w:rPr>
          <w:rStyle w:val="21"/>
          <w:b w:val="0"/>
        </w:rPr>
        <w:t xml:space="preserve">«Участник долевого строительства», </w:t>
      </w:r>
      <w:r w:rsidRPr="00C261D2">
        <w:rPr>
          <w:rStyle w:val="21"/>
          <w:b w:val="0"/>
          <w:bCs w:val="0"/>
        </w:rPr>
        <w:t>с другой стороны</w:t>
      </w:r>
      <w:r w:rsidRPr="001E2A3A">
        <w:rPr>
          <w:rStyle w:val="21"/>
          <w:bCs w:val="0"/>
        </w:rPr>
        <w:t>, вместе именуемые</w:t>
      </w:r>
      <w:r>
        <w:rPr>
          <w:rStyle w:val="21"/>
        </w:rPr>
        <w:t xml:space="preserve"> «Стороны», а раздельно «Сторона», заключили настоящий договор (далее - «Договор») о нижеследующем: </w:t>
      </w:r>
    </w:p>
    <w:p w:rsidR="00C27650" w:rsidRDefault="00C27650" w:rsidP="00C27650">
      <w:pPr>
        <w:pStyle w:val="a5"/>
        <w:shd w:val="clear" w:color="auto" w:fill="auto"/>
        <w:spacing w:before="0" w:after="0" w:line="274" w:lineRule="exact"/>
        <w:ind w:right="40" w:firstLine="284"/>
        <w:jc w:val="both"/>
        <w:rPr>
          <w:rStyle w:val="21"/>
        </w:rPr>
      </w:pPr>
    </w:p>
    <w:p w:rsidR="00C27650" w:rsidRPr="008F0197" w:rsidRDefault="00C27650" w:rsidP="00C27650">
      <w:pPr>
        <w:pStyle w:val="a5"/>
        <w:shd w:val="clear" w:color="auto" w:fill="auto"/>
        <w:spacing w:before="0" w:after="0" w:line="274" w:lineRule="exact"/>
        <w:ind w:right="40" w:firstLine="284"/>
        <w:jc w:val="center"/>
        <w:rPr>
          <w:rStyle w:val="21"/>
        </w:rPr>
      </w:pPr>
      <w:r w:rsidRPr="008F0197">
        <w:rPr>
          <w:rStyle w:val="2"/>
          <w:color w:val="000000"/>
        </w:rPr>
        <w:t>Глава 1. ПРЕДМЕТ ДОГОВОРА</w:t>
      </w:r>
    </w:p>
    <w:p w:rsidR="00C27650" w:rsidRDefault="00C27650" w:rsidP="00C27650">
      <w:pPr>
        <w:pStyle w:val="a5"/>
        <w:shd w:val="clear" w:color="auto" w:fill="auto"/>
        <w:spacing w:before="0" w:after="0" w:line="274" w:lineRule="exact"/>
        <w:ind w:right="40" w:firstLine="284"/>
        <w:jc w:val="both"/>
        <w:rPr>
          <w:rStyle w:val="21"/>
        </w:rPr>
      </w:pPr>
    </w:p>
    <w:p w:rsidR="00C27650" w:rsidRDefault="00C27650" w:rsidP="00C27650">
      <w:pPr>
        <w:pStyle w:val="a5"/>
        <w:numPr>
          <w:ilvl w:val="1"/>
          <w:numId w:val="10"/>
        </w:numPr>
        <w:shd w:val="clear" w:color="auto" w:fill="auto"/>
        <w:spacing w:before="0" w:after="0" w:line="274" w:lineRule="exact"/>
        <w:ind w:left="0" w:right="40" w:firstLine="284"/>
        <w:jc w:val="both"/>
        <w:rPr>
          <w:rStyle w:val="21"/>
          <w:bCs/>
        </w:rPr>
      </w:pPr>
      <w:proofErr w:type="gramStart"/>
      <w:r>
        <w:rPr>
          <w:rStyle w:val="21"/>
        </w:rPr>
        <w:t>«Застройщик»</w:t>
      </w:r>
      <w:r w:rsidRPr="00391CB1">
        <w:rPr>
          <w:rStyle w:val="21"/>
        </w:rPr>
        <w:t xml:space="preserve"> обязуется в предусмотренный договором срок своими силами или с привлечением других лиц построить (создать) многоквартирный дом</w:t>
      </w:r>
      <w:r>
        <w:rPr>
          <w:rStyle w:val="21"/>
        </w:rPr>
        <w:t>, расположенный по адресу</w:t>
      </w:r>
      <w:r w:rsidRPr="00391CB1">
        <w:rPr>
          <w:rStyle w:val="21"/>
        </w:rPr>
        <w:t xml:space="preserve"> </w:t>
      </w:r>
      <w:r>
        <w:rPr>
          <w:rStyle w:val="21"/>
        </w:rPr>
        <w:t xml:space="preserve">дом 89 улица Зинаиды </w:t>
      </w:r>
      <w:proofErr w:type="spellStart"/>
      <w:r>
        <w:rPr>
          <w:rStyle w:val="21"/>
        </w:rPr>
        <w:t>Коноплянниковой</w:t>
      </w:r>
      <w:proofErr w:type="spellEnd"/>
      <w:r>
        <w:rPr>
          <w:rStyle w:val="21"/>
        </w:rPr>
        <w:t xml:space="preserve"> в городе Твери Тверской области РФ </w:t>
      </w:r>
      <w:r w:rsidRPr="00391CB1">
        <w:rPr>
          <w:rStyle w:val="21"/>
        </w:rPr>
        <w:t>и после получения разрешения на ввод в эксплуатацию эт</w:t>
      </w:r>
      <w:r>
        <w:rPr>
          <w:rStyle w:val="21"/>
        </w:rPr>
        <w:t>ого</w:t>
      </w:r>
      <w:r w:rsidRPr="00391CB1">
        <w:rPr>
          <w:rStyle w:val="21"/>
        </w:rPr>
        <w:t xml:space="preserve"> объект</w:t>
      </w:r>
      <w:r>
        <w:rPr>
          <w:rStyle w:val="21"/>
        </w:rPr>
        <w:t>а</w:t>
      </w:r>
      <w:r w:rsidRPr="00391CB1">
        <w:rPr>
          <w:rStyle w:val="21"/>
        </w:rPr>
        <w:t xml:space="preserve"> передать соответствующий объект долевого строительства </w:t>
      </w:r>
      <w:r>
        <w:rPr>
          <w:rStyle w:val="21"/>
        </w:rPr>
        <w:t>«У</w:t>
      </w:r>
      <w:r w:rsidRPr="00391CB1">
        <w:rPr>
          <w:rStyle w:val="21"/>
        </w:rPr>
        <w:t>частнику долевого строительства</w:t>
      </w:r>
      <w:r>
        <w:rPr>
          <w:rStyle w:val="21"/>
        </w:rPr>
        <w:t>», а «Участник долевого строительства» обязуется уплатить обусловленную договором цену и принять</w:t>
      </w:r>
      <w:proofErr w:type="gramEnd"/>
      <w:r>
        <w:rPr>
          <w:rStyle w:val="21"/>
        </w:rPr>
        <w:t xml:space="preserve"> указанную в </w:t>
      </w:r>
      <w:proofErr w:type="gramStart"/>
      <w:r>
        <w:rPr>
          <w:rStyle w:val="21"/>
        </w:rPr>
        <w:t>договоре</w:t>
      </w:r>
      <w:proofErr w:type="gramEnd"/>
      <w:r>
        <w:rPr>
          <w:rStyle w:val="21"/>
        </w:rPr>
        <w:t xml:space="preserve"> квартиру.</w:t>
      </w:r>
    </w:p>
    <w:p w:rsidR="00C27650" w:rsidRDefault="00C27650" w:rsidP="00C27650">
      <w:pPr>
        <w:pStyle w:val="a5"/>
        <w:shd w:val="clear" w:color="auto" w:fill="auto"/>
        <w:spacing w:before="0" w:after="0" w:line="274" w:lineRule="exact"/>
        <w:ind w:right="40" w:firstLine="284"/>
        <w:jc w:val="both"/>
        <w:rPr>
          <w:rStyle w:val="21"/>
          <w:bCs/>
        </w:rPr>
      </w:pPr>
      <w:r>
        <w:rPr>
          <w:rStyle w:val="21"/>
        </w:rPr>
        <w:t xml:space="preserve">Объект (Дом) - </w:t>
      </w:r>
      <w:r w:rsidRPr="00391CB1">
        <w:rPr>
          <w:rStyle w:val="21"/>
        </w:rPr>
        <w:t xml:space="preserve">многоквартирный </w:t>
      </w:r>
      <w:r>
        <w:rPr>
          <w:rStyle w:val="21"/>
        </w:rPr>
        <w:t xml:space="preserve">дом; назначение – жилое; количество этажей – 10; общая площадь объекта – </w:t>
      </w:r>
      <w:r w:rsidRPr="00406E7A">
        <w:rPr>
          <w:rStyle w:val="21"/>
        </w:rPr>
        <w:t>23710</w:t>
      </w:r>
      <w:r>
        <w:rPr>
          <w:rStyle w:val="21"/>
        </w:rPr>
        <w:t xml:space="preserve"> квадратных метров (1 этап – 6755 кв</w:t>
      </w:r>
      <w:proofErr w:type="gramStart"/>
      <w:r>
        <w:rPr>
          <w:rStyle w:val="21"/>
        </w:rPr>
        <w:t>.м</w:t>
      </w:r>
      <w:proofErr w:type="gramEnd"/>
      <w:r>
        <w:rPr>
          <w:rStyle w:val="21"/>
        </w:rPr>
        <w:t xml:space="preserve">, 2 этап 10200 кв.м, 3 этап – 6755 кв.м.); материал наружных стен и каркаса объекта – бескаркасные со стенами из мелкоштучных каменных материалов (кирпич, керамические блоки и др.); материал перекрытий – сборные железобетонные; класс </w:t>
      </w:r>
      <w:proofErr w:type="spellStart"/>
      <w:r>
        <w:rPr>
          <w:rStyle w:val="21"/>
        </w:rPr>
        <w:t>энергоэффективности</w:t>
      </w:r>
      <w:proofErr w:type="spellEnd"/>
      <w:r>
        <w:rPr>
          <w:rStyle w:val="21"/>
        </w:rPr>
        <w:t xml:space="preserve"> – А; сейсмостойкость - 6</w:t>
      </w:r>
    </w:p>
    <w:p w:rsidR="00C27650" w:rsidRDefault="00C27650" w:rsidP="00C27650">
      <w:pPr>
        <w:pStyle w:val="a5"/>
        <w:shd w:val="clear" w:color="auto" w:fill="auto"/>
        <w:spacing w:before="0" w:after="0" w:line="274" w:lineRule="exact"/>
        <w:ind w:right="40" w:firstLine="284"/>
        <w:jc w:val="both"/>
        <w:rPr>
          <w:rStyle w:val="21"/>
          <w:bCs/>
        </w:rPr>
      </w:pPr>
      <w:r>
        <w:rPr>
          <w:rStyle w:val="21"/>
        </w:rPr>
        <w:t xml:space="preserve">Строительный адрес, строительный номер, </w:t>
      </w:r>
      <w:proofErr w:type="gramStart"/>
      <w:r>
        <w:rPr>
          <w:rStyle w:val="21"/>
        </w:rPr>
        <w:t>проектная</w:t>
      </w:r>
      <w:proofErr w:type="gramEnd"/>
      <w:r>
        <w:rPr>
          <w:rStyle w:val="21"/>
        </w:rPr>
        <w:t xml:space="preserve"> и расчетные площади квартиры, указанные в п. 1.2, подлежат уточнению после окончания строительства дома согласно данным технической инвентаризации квартиры </w:t>
      </w:r>
    </w:p>
    <w:p w:rsidR="00C27650" w:rsidRDefault="00C27650" w:rsidP="00C27650">
      <w:pPr>
        <w:pStyle w:val="a5"/>
        <w:numPr>
          <w:ilvl w:val="1"/>
          <w:numId w:val="10"/>
        </w:numPr>
        <w:shd w:val="clear" w:color="auto" w:fill="auto"/>
        <w:spacing w:before="0" w:after="0" w:line="274" w:lineRule="exact"/>
        <w:ind w:left="0" w:right="40" w:firstLine="284"/>
        <w:jc w:val="both"/>
        <w:rPr>
          <w:rStyle w:val="21"/>
        </w:rPr>
      </w:pPr>
      <w:r w:rsidRPr="004659AF">
        <w:rPr>
          <w:rStyle w:val="21"/>
        </w:rPr>
        <w:t>После окончания строительства и ввода дома в эксплуатацию, при условии полной оплаты «Участником долевого строительства» оговоренной настоящим Договором суммы, «Застройщик» обязуется передать «Участнику долевого строительства» по Акту прием</w:t>
      </w:r>
      <w:proofErr w:type="gramStart"/>
      <w:r w:rsidRPr="004659AF">
        <w:rPr>
          <w:rStyle w:val="21"/>
        </w:rPr>
        <w:t>а-</w:t>
      </w:r>
      <w:proofErr w:type="gramEnd"/>
      <w:r w:rsidRPr="004659AF">
        <w:rPr>
          <w:rStyle w:val="21"/>
        </w:rPr>
        <w:t xml:space="preserve"> передачи объект долевого строительства (далее «Квартира») со следующими основными характеристиками:</w:t>
      </w:r>
    </w:p>
    <w:p w:rsidR="00C27650" w:rsidRPr="004659AF" w:rsidRDefault="00C27650" w:rsidP="00C27650">
      <w:pPr>
        <w:pStyle w:val="a5"/>
        <w:shd w:val="clear" w:color="auto" w:fill="auto"/>
        <w:spacing w:before="0" w:after="0" w:line="274" w:lineRule="exact"/>
        <w:ind w:left="284" w:right="40"/>
        <w:jc w:val="both"/>
        <w:rPr>
          <w:rStyle w:val="21"/>
        </w:rPr>
      </w:pPr>
    </w:p>
    <w:tbl>
      <w:tblPr>
        <w:tblW w:w="0" w:type="auto"/>
        <w:tblLayout w:type="fixed"/>
        <w:tblCellMar>
          <w:left w:w="0" w:type="dxa"/>
          <w:right w:w="0" w:type="dxa"/>
        </w:tblCellMar>
        <w:tblLook w:val="0000" w:firstRow="0" w:lastRow="0" w:firstColumn="0" w:lastColumn="0" w:noHBand="0" w:noVBand="0"/>
      </w:tblPr>
      <w:tblGrid>
        <w:gridCol w:w="4349"/>
        <w:gridCol w:w="4958"/>
      </w:tblGrid>
      <w:tr w:rsidR="00C27650" w:rsidTr="00713176">
        <w:trPr>
          <w:trHeight w:hRule="exact" w:val="302"/>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Номер квартиры (строительный)</w:t>
            </w:r>
          </w:p>
        </w:tc>
        <w:tc>
          <w:tcPr>
            <w:tcW w:w="4958" w:type="dxa"/>
            <w:tcBorders>
              <w:top w:val="single" w:sz="4" w:space="0" w:color="auto"/>
              <w:left w:val="single" w:sz="4" w:space="0" w:color="auto"/>
              <w:bottom w:val="nil"/>
              <w:right w:val="single" w:sz="4" w:space="0" w:color="auto"/>
            </w:tcBorders>
            <w:shd w:val="clear" w:color="auto" w:fill="FFFFFF"/>
          </w:tcPr>
          <w:p w:rsidR="00C27650" w:rsidRPr="00C5166D" w:rsidRDefault="00C27650" w:rsidP="00713176">
            <w:pPr>
              <w:ind w:firstLine="284"/>
              <w:jc w:val="center"/>
              <w:rPr>
                <w:b/>
                <w:color w:val="auto"/>
                <w:sz w:val="28"/>
                <w:szCs w:val="28"/>
              </w:rPr>
            </w:pPr>
          </w:p>
        </w:tc>
      </w:tr>
      <w:tr w:rsidR="00C27650" w:rsidTr="00713176">
        <w:trPr>
          <w:trHeight w:hRule="exact" w:val="293"/>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Этаж</w:t>
            </w:r>
          </w:p>
        </w:tc>
        <w:tc>
          <w:tcPr>
            <w:tcW w:w="4958" w:type="dxa"/>
            <w:tcBorders>
              <w:top w:val="single" w:sz="4" w:space="0" w:color="auto"/>
              <w:left w:val="single" w:sz="4" w:space="0" w:color="auto"/>
              <w:bottom w:val="nil"/>
              <w:right w:val="single" w:sz="4" w:space="0" w:color="auto"/>
            </w:tcBorders>
            <w:shd w:val="clear" w:color="auto" w:fill="FFFFFF"/>
          </w:tcPr>
          <w:p w:rsidR="00C27650" w:rsidRPr="00C5166D" w:rsidRDefault="00C27650" w:rsidP="00713176">
            <w:pPr>
              <w:ind w:firstLine="284"/>
              <w:jc w:val="center"/>
              <w:rPr>
                <w:b/>
                <w:color w:val="auto"/>
                <w:sz w:val="28"/>
                <w:szCs w:val="28"/>
              </w:rPr>
            </w:pPr>
          </w:p>
        </w:tc>
      </w:tr>
      <w:tr w:rsidR="00C27650" w:rsidTr="00713176">
        <w:trPr>
          <w:trHeight w:hRule="exact" w:val="293"/>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Общая проектная площадь квартиры</w:t>
            </w:r>
          </w:p>
        </w:tc>
        <w:tc>
          <w:tcPr>
            <w:tcW w:w="4958" w:type="dxa"/>
            <w:tcBorders>
              <w:top w:val="single" w:sz="4" w:space="0" w:color="auto"/>
              <w:left w:val="single" w:sz="4" w:space="0" w:color="auto"/>
              <w:bottom w:val="nil"/>
              <w:right w:val="single" w:sz="4" w:space="0" w:color="auto"/>
            </w:tcBorders>
            <w:shd w:val="clear" w:color="auto" w:fill="FFFFFF"/>
          </w:tcPr>
          <w:p w:rsidR="00C27650" w:rsidRPr="00E6322F" w:rsidRDefault="00C27650" w:rsidP="00713176">
            <w:pPr>
              <w:jc w:val="center"/>
              <w:rPr>
                <w:b/>
                <w:color w:val="auto"/>
                <w:sz w:val="28"/>
                <w:szCs w:val="28"/>
              </w:rPr>
            </w:pPr>
          </w:p>
        </w:tc>
      </w:tr>
      <w:tr w:rsidR="00C27650" w:rsidTr="00713176">
        <w:trPr>
          <w:trHeight w:hRule="exact" w:val="288"/>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Проектная площадь квартиры</w:t>
            </w:r>
          </w:p>
        </w:tc>
        <w:tc>
          <w:tcPr>
            <w:tcW w:w="4958" w:type="dxa"/>
            <w:tcBorders>
              <w:top w:val="single" w:sz="4" w:space="0" w:color="auto"/>
              <w:left w:val="single" w:sz="4" w:space="0" w:color="auto"/>
              <w:bottom w:val="nil"/>
              <w:right w:val="single" w:sz="4" w:space="0" w:color="auto"/>
            </w:tcBorders>
            <w:shd w:val="clear" w:color="auto" w:fill="FFFFFF"/>
          </w:tcPr>
          <w:p w:rsidR="00C27650" w:rsidRDefault="00C27650" w:rsidP="00713176">
            <w:pPr>
              <w:jc w:val="center"/>
              <w:rPr>
                <w:color w:val="auto"/>
                <w:sz w:val="10"/>
                <w:szCs w:val="10"/>
              </w:rPr>
            </w:pPr>
          </w:p>
        </w:tc>
      </w:tr>
      <w:tr w:rsidR="00C27650" w:rsidTr="00713176">
        <w:trPr>
          <w:trHeight w:hRule="exact" w:val="293"/>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Жилая площадь</w:t>
            </w:r>
          </w:p>
        </w:tc>
        <w:tc>
          <w:tcPr>
            <w:tcW w:w="4958" w:type="dxa"/>
            <w:tcBorders>
              <w:top w:val="single" w:sz="4" w:space="0" w:color="auto"/>
              <w:left w:val="single" w:sz="4" w:space="0" w:color="auto"/>
              <w:bottom w:val="nil"/>
              <w:right w:val="single" w:sz="4" w:space="0" w:color="auto"/>
            </w:tcBorders>
            <w:shd w:val="clear" w:color="auto" w:fill="FFFFFF"/>
          </w:tcPr>
          <w:p w:rsidR="00C27650" w:rsidRPr="001277BD" w:rsidRDefault="00C27650" w:rsidP="00713176">
            <w:pPr>
              <w:jc w:val="center"/>
              <w:rPr>
                <w:b/>
                <w:color w:val="auto"/>
                <w:sz w:val="28"/>
                <w:szCs w:val="28"/>
              </w:rPr>
            </w:pPr>
          </w:p>
        </w:tc>
      </w:tr>
      <w:tr w:rsidR="00C27650" w:rsidTr="00713176">
        <w:trPr>
          <w:trHeight w:hRule="exact" w:val="293"/>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Площадь балконов</w:t>
            </w:r>
          </w:p>
        </w:tc>
        <w:tc>
          <w:tcPr>
            <w:tcW w:w="4958" w:type="dxa"/>
            <w:tcBorders>
              <w:top w:val="single" w:sz="4" w:space="0" w:color="auto"/>
              <w:left w:val="single" w:sz="4" w:space="0" w:color="auto"/>
              <w:bottom w:val="nil"/>
              <w:right w:val="single" w:sz="4" w:space="0" w:color="auto"/>
            </w:tcBorders>
            <w:shd w:val="clear" w:color="auto" w:fill="FFFFFF"/>
          </w:tcPr>
          <w:p w:rsidR="00C27650" w:rsidRPr="00E139A4" w:rsidRDefault="00C27650" w:rsidP="00713176">
            <w:pPr>
              <w:jc w:val="center"/>
              <w:rPr>
                <w:b/>
                <w:color w:val="auto"/>
              </w:rPr>
            </w:pPr>
          </w:p>
        </w:tc>
      </w:tr>
      <w:tr w:rsidR="00C27650" w:rsidTr="00713176">
        <w:trPr>
          <w:trHeight w:hRule="exact" w:val="288"/>
        </w:trPr>
        <w:tc>
          <w:tcPr>
            <w:tcW w:w="4349" w:type="dxa"/>
            <w:tcBorders>
              <w:top w:val="single" w:sz="4" w:space="0" w:color="auto"/>
              <w:left w:val="single" w:sz="4" w:space="0" w:color="auto"/>
              <w:bottom w:val="nil"/>
              <w:right w:val="nil"/>
            </w:tcBorders>
            <w:shd w:val="clear" w:color="auto" w:fill="FFFFFF"/>
          </w:tcPr>
          <w:p w:rsidR="00C27650" w:rsidRDefault="00C27650" w:rsidP="00713176">
            <w:pPr>
              <w:pStyle w:val="a5"/>
              <w:shd w:val="clear" w:color="auto" w:fill="auto"/>
              <w:spacing w:before="0" w:after="0" w:line="230" w:lineRule="exact"/>
              <w:jc w:val="both"/>
            </w:pPr>
            <w:r>
              <w:rPr>
                <w:color w:val="000000"/>
              </w:rPr>
              <w:t>Площадь лоджий</w:t>
            </w:r>
          </w:p>
        </w:tc>
        <w:tc>
          <w:tcPr>
            <w:tcW w:w="4958" w:type="dxa"/>
            <w:tcBorders>
              <w:top w:val="single" w:sz="4" w:space="0" w:color="auto"/>
              <w:left w:val="single" w:sz="4" w:space="0" w:color="auto"/>
              <w:bottom w:val="nil"/>
              <w:right w:val="single" w:sz="4" w:space="0" w:color="auto"/>
            </w:tcBorders>
            <w:shd w:val="clear" w:color="auto" w:fill="FFFFFF"/>
          </w:tcPr>
          <w:p w:rsidR="00C27650" w:rsidRPr="0001543C" w:rsidRDefault="00C27650" w:rsidP="00713176">
            <w:pPr>
              <w:jc w:val="center"/>
              <w:rPr>
                <w:b/>
                <w:color w:val="auto"/>
                <w:sz w:val="28"/>
                <w:szCs w:val="28"/>
              </w:rPr>
            </w:pPr>
          </w:p>
        </w:tc>
      </w:tr>
      <w:tr w:rsidR="00C27650" w:rsidTr="00713176">
        <w:trPr>
          <w:trHeight w:hRule="exact" w:val="581"/>
        </w:trPr>
        <w:tc>
          <w:tcPr>
            <w:tcW w:w="4349" w:type="dxa"/>
            <w:tcBorders>
              <w:top w:val="single" w:sz="4" w:space="0" w:color="auto"/>
              <w:left w:val="single" w:sz="4" w:space="0" w:color="auto"/>
              <w:bottom w:val="single" w:sz="4" w:space="0" w:color="auto"/>
              <w:right w:val="nil"/>
            </w:tcBorders>
            <w:shd w:val="clear" w:color="auto" w:fill="FFFFFF"/>
          </w:tcPr>
          <w:p w:rsidR="00C27650" w:rsidRDefault="00C27650" w:rsidP="00713176">
            <w:pPr>
              <w:pStyle w:val="a5"/>
              <w:shd w:val="clear" w:color="auto" w:fill="auto"/>
              <w:spacing w:before="0" w:after="0" w:line="278" w:lineRule="exact"/>
              <w:jc w:val="both"/>
              <w:rPr>
                <w:color w:val="000000"/>
              </w:rPr>
            </w:pPr>
            <w:r>
              <w:rPr>
                <w:color w:val="000000"/>
              </w:rPr>
              <w:lastRenderedPageBreak/>
              <w:t>Назначение объекта долевого</w:t>
            </w:r>
          </w:p>
          <w:p w:rsidR="00C27650" w:rsidRDefault="00C27650" w:rsidP="00713176">
            <w:pPr>
              <w:pStyle w:val="a5"/>
              <w:shd w:val="clear" w:color="auto" w:fill="auto"/>
              <w:spacing w:before="0" w:after="0" w:line="278" w:lineRule="exact"/>
              <w:jc w:val="both"/>
            </w:pPr>
            <w:r>
              <w:rPr>
                <w:color w:val="000000"/>
              </w:rPr>
              <w:t>строительства</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C27650" w:rsidRDefault="00C27650" w:rsidP="00713176">
            <w:pPr>
              <w:pStyle w:val="a5"/>
              <w:shd w:val="clear" w:color="auto" w:fill="auto"/>
              <w:spacing w:before="0" w:after="0" w:line="230" w:lineRule="exact"/>
              <w:ind w:left="20"/>
              <w:jc w:val="both"/>
              <w:rPr>
                <w:color w:val="000000"/>
              </w:rPr>
            </w:pPr>
            <w:r>
              <w:rPr>
                <w:color w:val="000000"/>
              </w:rPr>
              <w:t xml:space="preserve"> </w:t>
            </w:r>
          </w:p>
          <w:p w:rsidR="00C27650" w:rsidRDefault="00C27650" w:rsidP="00713176">
            <w:pPr>
              <w:pStyle w:val="a5"/>
              <w:shd w:val="clear" w:color="auto" w:fill="auto"/>
              <w:spacing w:before="0" w:after="0" w:line="230" w:lineRule="exact"/>
              <w:ind w:left="20"/>
              <w:jc w:val="both"/>
            </w:pPr>
            <w:r>
              <w:rPr>
                <w:color w:val="000000"/>
              </w:rPr>
              <w:t xml:space="preserve"> Жилое помещение</w:t>
            </w:r>
          </w:p>
        </w:tc>
      </w:tr>
    </w:tbl>
    <w:p w:rsidR="00C27650" w:rsidRDefault="00C27650" w:rsidP="00C27650">
      <w:pPr>
        <w:pStyle w:val="a5"/>
        <w:shd w:val="clear" w:color="auto" w:fill="auto"/>
        <w:spacing w:before="0" w:after="0" w:line="274" w:lineRule="exact"/>
        <w:ind w:right="40" w:firstLine="284"/>
        <w:jc w:val="both"/>
        <w:rPr>
          <w:rStyle w:val="21"/>
        </w:rPr>
      </w:pPr>
      <w:r>
        <w:rPr>
          <w:rStyle w:val="21"/>
        </w:rPr>
        <w:t>План и местоположение квартиры, подлежащей передаче в собственность Участнику долевого строительства на основании настоящего договора, указаны в Приложении №1, являющемся неотъемлемой частью настоящего договора.</w:t>
      </w:r>
    </w:p>
    <w:p w:rsidR="00C27650" w:rsidRPr="004659AF" w:rsidRDefault="00C27650" w:rsidP="00C27650">
      <w:pPr>
        <w:pStyle w:val="a5"/>
        <w:numPr>
          <w:ilvl w:val="1"/>
          <w:numId w:val="10"/>
        </w:numPr>
        <w:shd w:val="clear" w:color="auto" w:fill="auto"/>
        <w:spacing w:before="0" w:after="0" w:line="274" w:lineRule="exact"/>
        <w:ind w:left="0" w:right="40" w:firstLine="284"/>
        <w:jc w:val="both"/>
        <w:rPr>
          <w:rStyle w:val="21"/>
        </w:rPr>
      </w:pPr>
      <w:r>
        <w:rPr>
          <w:rStyle w:val="21"/>
        </w:rPr>
        <w:t xml:space="preserve">Строительство многоквартирного дома осуществляется в 3 этапа. Квартира «Участника долевого строительства» входит в 1 (Первый) этап. </w:t>
      </w:r>
      <w:r w:rsidRPr="00EE065B">
        <w:rPr>
          <w:rStyle w:val="21"/>
        </w:rPr>
        <w:t>Планируемый срок завершения строительства</w:t>
      </w:r>
      <w:r>
        <w:rPr>
          <w:rStyle w:val="21"/>
        </w:rPr>
        <w:t xml:space="preserve"> первого этапа </w:t>
      </w:r>
      <w:r w:rsidRPr="00EE065B">
        <w:rPr>
          <w:rStyle w:val="21"/>
        </w:rPr>
        <w:t xml:space="preserve"> </w:t>
      </w:r>
      <w:r w:rsidRPr="00F62210">
        <w:rPr>
          <w:rStyle w:val="21"/>
        </w:rPr>
        <w:t>-</w:t>
      </w:r>
      <w:r>
        <w:rPr>
          <w:rStyle w:val="21"/>
        </w:rPr>
        <w:t xml:space="preserve"> </w:t>
      </w:r>
      <w:r w:rsidRPr="00F62210">
        <w:rPr>
          <w:rStyle w:val="21"/>
        </w:rPr>
        <w:t>4 квартал 2019 года</w:t>
      </w:r>
      <w:r w:rsidRPr="00EE065B">
        <w:rPr>
          <w:rStyle w:val="21"/>
        </w:rPr>
        <w:t>, т.е. не позднее года</w:t>
      </w:r>
      <w:r>
        <w:rPr>
          <w:rStyle w:val="21"/>
        </w:rPr>
        <w:t xml:space="preserve">, планируемый срок </w:t>
      </w:r>
      <w:r w:rsidRPr="00EE065B">
        <w:rPr>
          <w:rStyle w:val="21"/>
        </w:rPr>
        <w:t>завершения строительства</w:t>
      </w:r>
      <w:r>
        <w:rPr>
          <w:rStyle w:val="21"/>
        </w:rPr>
        <w:t xml:space="preserve"> третьего </w:t>
      </w:r>
      <w:r w:rsidRPr="008C511F">
        <w:rPr>
          <w:rStyle w:val="21"/>
        </w:rPr>
        <w:t>этапа - 4 квартал</w:t>
      </w:r>
      <w:r w:rsidRPr="00F62210">
        <w:rPr>
          <w:rStyle w:val="21"/>
        </w:rPr>
        <w:t xml:space="preserve"> 20</w:t>
      </w:r>
      <w:r>
        <w:rPr>
          <w:rStyle w:val="21"/>
        </w:rPr>
        <w:t>21 года</w:t>
      </w:r>
      <w:r w:rsidRPr="00EE065B">
        <w:rPr>
          <w:rStyle w:val="21"/>
        </w:rPr>
        <w:t>. Датой завершения строительства объекта считается дата ввода объекта в эксплуатацию.</w:t>
      </w:r>
    </w:p>
    <w:p w:rsidR="00C27650" w:rsidRPr="004659AF" w:rsidRDefault="00C27650" w:rsidP="00C27650">
      <w:pPr>
        <w:pStyle w:val="a5"/>
        <w:numPr>
          <w:ilvl w:val="1"/>
          <w:numId w:val="10"/>
        </w:numPr>
        <w:shd w:val="clear" w:color="auto" w:fill="auto"/>
        <w:spacing w:before="0" w:after="0" w:line="274" w:lineRule="exact"/>
        <w:ind w:left="0" w:right="40" w:firstLine="284"/>
        <w:jc w:val="both"/>
        <w:rPr>
          <w:rStyle w:val="21"/>
        </w:rPr>
      </w:pPr>
      <w:r w:rsidRPr="00EE065B">
        <w:rPr>
          <w:rStyle w:val="21"/>
        </w:rPr>
        <w:t xml:space="preserve">Строительство многоквартирного дома ведется на земельном участке с кадастровым номером 69:40:0100247:60, категория земель: земли населенных пунктов, разрешенное использование: </w:t>
      </w:r>
      <w:r>
        <w:rPr>
          <w:rStyle w:val="21"/>
        </w:rPr>
        <w:t>многоэтажная жилая застройка</w:t>
      </w:r>
      <w:r w:rsidRPr="00EE065B">
        <w:rPr>
          <w:rStyle w:val="21"/>
        </w:rPr>
        <w:t xml:space="preserve">, площадь 11127 кв. м., адрес (местоположение): </w:t>
      </w:r>
      <w:proofErr w:type="gramStart"/>
      <w:r w:rsidRPr="00EE065B">
        <w:rPr>
          <w:rStyle w:val="21"/>
        </w:rPr>
        <w:t>Тверская область,</w:t>
      </w:r>
      <w:r>
        <w:rPr>
          <w:rStyle w:val="21"/>
        </w:rPr>
        <w:t xml:space="preserve"> г. Тверь, ул. Зинаиды </w:t>
      </w:r>
      <w:proofErr w:type="spellStart"/>
      <w:r>
        <w:rPr>
          <w:rStyle w:val="21"/>
        </w:rPr>
        <w:t>Коноплянниковой</w:t>
      </w:r>
      <w:proofErr w:type="spellEnd"/>
      <w:r w:rsidRPr="00EE065B">
        <w:rPr>
          <w:rStyle w:val="21"/>
        </w:rPr>
        <w:t>,</w:t>
      </w:r>
      <w:r>
        <w:rPr>
          <w:rStyle w:val="21"/>
        </w:rPr>
        <w:t xml:space="preserve"> </w:t>
      </w:r>
      <w:proofErr w:type="spellStart"/>
      <w:r>
        <w:rPr>
          <w:rStyle w:val="21"/>
        </w:rPr>
        <w:t>принадлежащием</w:t>
      </w:r>
      <w:proofErr w:type="spellEnd"/>
      <w:r>
        <w:rPr>
          <w:rStyle w:val="21"/>
        </w:rPr>
        <w:t xml:space="preserve"> на праве</w:t>
      </w:r>
      <w:r w:rsidRPr="00EE065B">
        <w:rPr>
          <w:rStyle w:val="21"/>
        </w:rPr>
        <w:t xml:space="preserve"> собственност</w:t>
      </w:r>
      <w:r>
        <w:rPr>
          <w:rStyle w:val="21"/>
        </w:rPr>
        <w:t>и</w:t>
      </w:r>
      <w:r w:rsidRPr="00EE065B">
        <w:rPr>
          <w:rStyle w:val="21"/>
        </w:rPr>
        <w:t xml:space="preserve"> ООО «ТВЕРСКОЙ КОММЕРЧЕСКИЙ ЗАСТРОЙЩИК» на основании Договора купли-продажи земельного участка от 11.02.2010 года</w:t>
      </w:r>
      <w:r>
        <w:rPr>
          <w:rStyle w:val="21"/>
        </w:rPr>
        <w:t>, передаточного акта от 02.03.2010 года, решения о разделе земельного участка от 29.11.2011 года, решения о разделе земельного участка от 25.12.2012 года</w:t>
      </w:r>
      <w:r w:rsidRPr="00EE065B">
        <w:rPr>
          <w:rStyle w:val="21"/>
        </w:rPr>
        <w:t>, зарегистрированного в Управлении Федеральной службы государственной регистрации, кадастра и картографии по Тверской области за №381</w:t>
      </w:r>
      <w:proofErr w:type="gramEnd"/>
      <w:r w:rsidRPr="004659AF">
        <w:rPr>
          <w:rStyle w:val="21"/>
        </w:rPr>
        <w:t>.</w:t>
      </w:r>
    </w:p>
    <w:p w:rsidR="00C27650" w:rsidRPr="004659AF" w:rsidRDefault="00C27650" w:rsidP="00C27650">
      <w:pPr>
        <w:pStyle w:val="a5"/>
        <w:numPr>
          <w:ilvl w:val="1"/>
          <w:numId w:val="10"/>
        </w:numPr>
        <w:shd w:val="clear" w:color="auto" w:fill="auto"/>
        <w:spacing w:before="0" w:after="0" w:line="274" w:lineRule="exact"/>
        <w:ind w:left="0" w:right="40" w:firstLine="284"/>
        <w:jc w:val="both"/>
        <w:rPr>
          <w:rStyle w:val="21"/>
        </w:rPr>
      </w:pPr>
      <w:proofErr w:type="gramStart"/>
      <w:r>
        <w:rPr>
          <w:rStyle w:val="21"/>
        </w:rPr>
        <w:t>«Участник долевого строительства» одобряет имеющиеся на день подписания Договора и дает согласие на будущие сделки по обмеру земельного (-ых) участка (-</w:t>
      </w:r>
      <w:proofErr w:type="spellStart"/>
      <w:r>
        <w:rPr>
          <w:rStyle w:val="21"/>
        </w:rPr>
        <w:t>ов</w:t>
      </w:r>
      <w:proofErr w:type="spellEnd"/>
      <w:r>
        <w:rPr>
          <w:rStyle w:val="21"/>
        </w:rPr>
        <w:t>),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w:t>
      </w:r>
      <w:proofErr w:type="spellStart"/>
      <w:r>
        <w:rPr>
          <w:rStyle w:val="21"/>
        </w:rPr>
        <w:t>ыми</w:t>
      </w:r>
      <w:proofErr w:type="spellEnd"/>
      <w:r>
        <w:rPr>
          <w:rStyle w:val="21"/>
        </w:rPr>
        <w:t xml:space="preserve">) участком (- </w:t>
      </w:r>
      <w:proofErr w:type="spellStart"/>
      <w:r>
        <w:rPr>
          <w:rStyle w:val="21"/>
        </w:rPr>
        <w:t>ами</w:t>
      </w:r>
      <w:proofErr w:type="spellEnd"/>
      <w:r>
        <w:rPr>
          <w:rStyle w:val="21"/>
        </w:rPr>
        <w:t>), предоставленным (-</w:t>
      </w:r>
      <w:proofErr w:type="spellStart"/>
      <w:r>
        <w:rPr>
          <w:rStyle w:val="21"/>
        </w:rPr>
        <w:t>ыми</w:t>
      </w:r>
      <w:proofErr w:type="spellEnd"/>
      <w:r>
        <w:rPr>
          <w:rStyle w:val="21"/>
        </w:rPr>
        <w:t>) для</w:t>
      </w:r>
      <w:proofErr w:type="gramEnd"/>
      <w:r>
        <w:rPr>
          <w:rStyle w:val="21"/>
        </w:rPr>
        <w:t xml:space="preserve"> строительства Дома, его (их) частями, правом аренды на него (них), в том числе путем образования новых земельных участков.</w:t>
      </w:r>
    </w:p>
    <w:p w:rsidR="00C27650" w:rsidRPr="004659AF" w:rsidRDefault="00C27650" w:rsidP="00C27650">
      <w:pPr>
        <w:pStyle w:val="a5"/>
        <w:numPr>
          <w:ilvl w:val="1"/>
          <w:numId w:val="10"/>
        </w:numPr>
        <w:shd w:val="clear" w:color="auto" w:fill="auto"/>
        <w:spacing w:before="0" w:after="0" w:line="274" w:lineRule="exact"/>
        <w:ind w:left="0" w:right="40" w:firstLine="284"/>
        <w:jc w:val="both"/>
        <w:rPr>
          <w:rStyle w:val="21"/>
        </w:rPr>
      </w:pPr>
      <w:r>
        <w:rPr>
          <w:rStyle w:val="21"/>
        </w:rPr>
        <w:t>«Застройщик» имеет исключительное право без согласования с Участником долевого строительства на изменение проекта указанного дома, связанное с окончательным расположением коммуникационных шахт, несущих конструкций дома, изменение этажности/количества этажей, изменение строительного объема, изменение общей площади здания/квартир, изменение количества квартир, изменение жилой площади квартир и изменением фасада. «Участник долевого строительства» не будет иметь претензий к «Застройщику» в случае внесения данных изменений в проект дома. Стороны пришли к соглашению не признавать такие изменения существенными изменениями Объекта долевого строительства, за исключением случаев прямо предусмотренных Договором и действующим законодательством Российской Федерации.</w:t>
      </w:r>
    </w:p>
    <w:p w:rsidR="00C27650" w:rsidRPr="004659AF" w:rsidRDefault="00C27650" w:rsidP="00C27650">
      <w:pPr>
        <w:pStyle w:val="a5"/>
        <w:numPr>
          <w:ilvl w:val="1"/>
          <w:numId w:val="10"/>
        </w:numPr>
        <w:shd w:val="clear" w:color="auto" w:fill="auto"/>
        <w:spacing w:before="0" w:after="0" w:line="274" w:lineRule="exact"/>
        <w:ind w:left="0" w:right="40" w:firstLine="284"/>
        <w:jc w:val="both"/>
        <w:rPr>
          <w:rStyle w:val="21"/>
        </w:rPr>
      </w:pPr>
      <w:r>
        <w:rPr>
          <w:rStyle w:val="21"/>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Pr>
          <w:rStyle w:val="21"/>
        </w:rPr>
        <w:t>получены</w:t>
      </w:r>
      <w:proofErr w:type="gramEnd"/>
      <w:r>
        <w:rPr>
          <w:rStyle w:val="21"/>
        </w:rPr>
        <w:t>/заключены, являются юридически действительными и вступившими в силу.</w:t>
      </w:r>
      <w:r w:rsidRPr="004659AF">
        <w:rPr>
          <w:rStyle w:val="21"/>
        </w:rPr>
        <w:t xml:space="preserve"> </w:t>
      </w:r>
      <w:r w:rsidRPr="00EE065B">
        <w:rPr>
          <w:rStyle w:val="21"/>
        </w:rPr>
        <w:t>Разрешени</w:t>
      </w:r>
      <w:r>
        <w:rPr>
          <w:rStyle w:val="21"/>
        </w:rPr>
        <w:t>е</w:t>
      </w:r>
      <w:r w:rsidRPr="00EE065B">
        <w:rPr>
          <w:rStyle w:val="21"/>
        </w:rPr>
        <w:t xml:space="preserve"> на строительство № 69-</w:t>
      </w:r>
      <w:r w:rsidRPr="004659AF">
        <w:rPr>
          <w:rStyle w:val="21"/>
        </w:rPr>
        <w:t>ru</w:t>
      </w:r>
      <w:r w:rsidRPr="00EE065B">
        <w:rPr>
          <w:rStyle w:val="21"/>
        </w:rPr>
        <w:t>69304000-41-201</w:t>
      </w:r>
      <w:r w:rsidRPr="004659AF">
        <w:rPr>
          <w:rStyle w:val="21"/>
        </w:rPr>
        <w:t>8 от 02.03.2018 года</w:t>
      </w:r>
    </w:p>
    <w:p w:rsidR="00C27650" w:rsidRPr="004659AF" w:rsidRDefault="00C27650" w:rsidP="00C27650">
      <w:pPr>
        <w:pStyle w:val="a5"/>
        <w:numPr>
          <w:ilvl w:val="1"/>
          <w:numId w:val="10"/>
        </w:numPr>
        <w:shd w:val="clear" w:color="auto" w:fill="auto"/>
        <w:spacing w:before="0" w:after="0" w:line="274" w:lineRule="exact"/>
        <w:ind w:left="0" w:right="40" w:firstLine="284"/>
        <w:jc w:val="both"/>
        <w:rPr>
          <w:rStyle w:val="21"/>
        </w:rPr>
      </w:pPr>
      <w:r>
        <w:rPr>
          <w:rStyle w:val="21"/>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на сайте </w:t>
      </w:r>
      <w:hyperlink r:id="rId6" w:history="1">
        <w:r w:rsidRPr="004659AF">
          <w:rPr>
            <w:rStyle w:val="21"/>
          </w:rPr>
          <w:t>www.tkz-tver.ru</w:t>
        </w:r>
      </w:hyperlink>
      <w:r w:rsidRPr="003922DE">
        <w:rPr>
          <w:rStyle w:val="21"/>
        </w:rPr>
        <w:t>.</w:t>
      </w:r>
    </w:p>
    <w:p w:rsidR="00C27650" w:rsidRPr="00E26E9B" w:rsidRDefault="00C27650" w:rsidP="00C27650">
      <w:pPr>
        <w:pStyle w:val="a5"/>
        <w:numPr>
          <w:ilvl w:val="1"/>
          <w:numId w:val="10"/>
        </w:numPr>
        <w:shd w:val="clear" w:color="auto" w:fill="auto"/>
        <w:spacing w:before="0" w:after="0" w:line="274" w:lineRule="exact"/>
        <w:ind w:left="0" w:right="40" w:firstLine="284"/>
        <w:jc w:val="both"/>
        <w:rPr>
          <w:rStyle w:val="21"/>
        </w:rPr>
      </w:pPr>
      <w:r>
        <w:rPr>
          <w:rStyle w:val="21"/>
        </w:rPr>
        <w:t>«Участник долевого строительства» подтверждает, что он ознакомлен с проектной декларацией и документацией на строительство многоквартирного дома, включая условия размещения, строительства и ввода в эксплуатацию.</w:t>
      </w:r>
    </w:p>
    <w:p w:rsidR="00C27650" w:rsidRPr="008F0197" w:rsidRDefault="00C27650" w:rsidP="00C27650">
      <w:pPr>
        <w:pStyle w:val="a5"/>
        <w:numPr>
          <w:ilvl w:val="1"/>
          <w:numId w:val="10"/>
        </w:numPr>
        <w:shd w:val="clear" w:color="auto" w:fill="auto"/>
        <w:spacing w:before="0" w:after="0" w:line="274" w:lineRule="exact"/>
        <w:ind w:left="0" w:right="40" w:firstLine="284"/>
        <w:jc w:val="both"/>
        <w:rPr>
          <w:rStyle w:val="21"/>
        </w:rPr>
      </w:pPr>
      <w:r>
        <w:rPr>
          <w:rStyle w:val="21"/>
        </w:rPr>
        <w:t>«Застройщик» подтверждает, что между ним и ПАО «Сбербанк» заключен договор об открытии и обслуживании счета застройщика, для привлечения денежных средств «Участника долевого строительства».</w:t>
      </w:r>
    </w:p>
    <w:p w:rsidR="00C27650" w:rsidRDefault="00C27650" w:rsidP="00C27650">
      <w:pPr>
        <w:pStyle w:val="a5"/>
        <w:shd w:val="clear" w:color="auto" w:fill="auto"/>
        <w:spacing w:before="0" w:after="0" w:line="274" w:lineRule="exact"/>
        <w:ind w:left="1" w:right="40"/>
        <w:jc w:val="both"/>
      </w:pPr>
    </w:p>
    <w:p w:rsidR="00C27650" w:rsidRDefault="00C27650" w:rsidP="00C27650">
      <w:pPr>
        <w:pStyle w:val="20"/>
        <w:shd w:val="clear" w:color="auto" w:fill="auto"/>
        <w:spacing w:after="213" w:line="230" w:lineRule="exact"/>
        <w:ind w:right="340" w:firstLine="0"/>
      </w:pPr>
      <w:r>
        <w:rPr>
          <w:rStyle w:val="2"/>
          <w:color w:val="000000"/>
        </w:rPr>
        <w:t xml:space="preserve">Глава 2. </w:t>
      </w:r>
      <w:r w:rsidRPr="00C959AB">
        <w:rPr>
          <w:rStyle w:val="2"/>
          <w:b/>
          <w:color w:val="000000"/>
        </w:rPr>
        <w:t>ЦЕНА НАСТОЯЩЕГО ДОГОВОРА И ПОРЯДОК ЕЕ УПЛАТЫ</w:t>
      </w:r>
    </w:p>
    <w:p w:rsidR="00C27650" w:rsidRPr="00E26E9B" w:rsidRDefault="00C27650" w:rsidP="00C27650">
      <w:pPr>
        <w:pStyle w:val="a5"/>
        <w:numPr>
          <w:ilvl w:val="0"/>
          <w:numId w:val="1"/>
        </w:numPr>
        <w:shd w:val="clear" w:color="auto" w:fill="auto"/>
        <w:tabs>
          <w:tab w:val="left" w:pos="601"/>
        </w:tabs>
        <w:spacing w:before="0" w:after="0" w:line="274" w:lineRule="exact"/>
        <w:ind w:left="20" w:right="-1" w:firstLine="264"/>
        <w:jc w:val="both"/>
        <w:rPr>
          <w:rStyle w:val="21"/>
        </w:rPr>
      </w:pPr>
      <w:r>
        <w:rPr>
          <w:rStyle w:val="21"/>
        </w:rPr>
        <w:t xml:space="preserve">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(Квартиры). </w:t>
      </w:r>
      <w:proofErr w:type="gramStart"/>
      <w:r>
        <w:rPr>
          <w:rStyle w:val="21"/>
        </w:rPr>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Квартиру,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Жилого дома, расходы на содержание, текущий и капитальный ремонт Квартиры и общего</w:t>
      </w:r>
      <w:proofErr w:type="gramEnd"/>
      <w:r>
        <w:rPr>
          <w:rStyle w:val="21"/>
        </w:rPr>
        <w:t xml:space="preserve"> </w:t>
      </w:r>
      <w:proofErr w:type="gramStart"/>
      <w:r>
        <w:rPr>
          <w:rStyle w:val="21"/>
        </w:rPr>
        <w:t>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Жилого Дома и прилегающей к нему территории, расходы по охране Жилого Дома и Квартиры, и другие необходимые расходы, связанные с эксплуатацией имущества Жилого Дома и Квартиры и обеспечением функционирования Дома и</w:t>
      </w:r>
      <w:proofErr w:type="gramEnd"/>
      <w:r>
        <w:rPr>
          <w:rStyle w:val="21"/>
        </w:rPr>
        <w:t xml:space="preserve"> Квартиры в соответствии с их назначением, возникающие после ввода Объекта в эксплуатацию и подписания акта приема-передачи.</w:t>
      </w:r>
    </w:p>
    <w:p w:rsidR="00C27650" w:rsidRDefault="00C27650" w:rsidP="00C27650">
      <w:pPr>
        <w:pStyle w:val="a5"/>
        <w:numPr>
          <w:ilvl w:val="0"/>
          <w:numId w:val="1"/>
        </w:numPr>
        <w:shd w:val="clear" w:color="auto" w:fill="auto"/>
        <w:tabs>
          <w:tab w:val="left" w:pos="442"/>
        </w:tabs>
        <w:spacing w:before="0" w:after="0" w:line="274" w:lineRule="exact"/>
        <w:ind w:left="20" w:right="-1" w:firstLine="264"/>
        <w:jc w:val="both"/>
      </w:pPr>
      <w:r>
        <w:rPr>
          <w:rStyle w:val="21"/>
        </w:rPr>
        <w:t>«Участник долевого строительства» осуществляет финансирование путем передачи</w:t>
      </w:r>
    </w:p>
    <w:p w:rsidR="00C27650" w:rsidRPr="00BD018B" w:rsidRDefault="00C27650" w:rsidP="00C27650">
      <w:pPr>
        <w:pStyle w:val="a5"/>
        <w:shd w:val="clear" w:color="auto" w:fill="auto"/>
        <w:tabs>
          <w:tab w:val="left" w:leader="underscore" w:pos="5055"/>
          <w:tab w:val="left" w:leader="underscore" w:pos="5367"/>
        </w:tabs>
        <w:spacing w:before="0" w:after="0" w:line="274" w:lineRule="exact"/>
        <w:ind w:left="20" w:right="-1" w:firstLine="264"/>
        <w:jc w:val="both"/>
        <w:rPr>
          <w:color w:val="000000"/>
        </w:rPr>
      </w:pPr>
      <w:r>
        <w:rPr>
          <w:rStyle w:val="21"/>
        </w:rPr>
        <w:t>денежных средств «Застройщику» в размере</w:t>
      </w:r>
      <w:proofErr w:type="gramStart"/>
      <w:r>
        <w:rPr>
          <w:rStyle w:val="21"/>
        </w:rPr>
        <w:t xml:space="preserve"> ________() </w:t>
      </w:r>
      <w:proofErr w:type="gramEnd"/>
      <w:r>
        <w:rPr>
          <w:rStyle w:val="21"/>
        </w:rPr>
        <w:t>рублей, исходя из цены одного кв.</w:t>
      </w:r>
      <w:r>
        <w:t xml:space="preserve"> метра </w:t>
      </w:r>
      <w:r>
        <w:rPr>
          <w:rStyle w:val="21"/>
        </w:rPr>
        <w:t xml:space="preserve">квартиры - 000 рублей 00 копеек, </w:t>
      </w:r>
      <w:r w:rsidRPr="00DD1BBC">
        <w:t>в том числе площадь лоджии (балк</w:t>
      </w:r>
      <w:r>
        <w:t>она, террасы) с коэффициентом 0,5.</w:t>
      </w:r>
    </w:p>
    <w:p w:rsidR="00C27650" w:rsidRDefault="00C27650" w:rsidP="00C27650">
      <w:pPr>
        <w:pStyle w:val="a5"/>
        <w:numPr>
          <w:ilvl w:val="0"/>
          <w:numId w:val="1"/>
        </w:numPr>
        <w:shd w:val="clear" w:color="auto" w:fill="auto"/>
        <w:tabs>
          <w:tab w:val="left" w:pos="433"/>
        </w:tabs>
        <w:spacing w:before="0" w:after="0" w:line="274" w:lineRule="exact"/>
        <w:ind w:left="20" w:right="-1" w:firstLine="264"/>
        <w:jc w:val="both"/>
      </w:pPr>
      <w:r>
        <w:rPr>
          <w:rStyle w:val="21"/>
        </w:rPr>
        <w:t>«Участник долевого строительства» обязуется уплатить Обществу с ограниченной ответственностью «</w:t>
      </w:r>
      <w:r w:rsidRPr="00E26E9B">
        <w:rPr>
          <w:rStyle w:val="21"/>
        </w:rPr>
        <w:t>ТВЕРСКОЙ КОММЕРЧЕСКИЙ ЗАСТРОЙЩИК</w:t>
      </w:r>
      <w:r>
        <w:rPr>
          <w:rStyle w:val="21"/>
        </w:rPr>
        <w:t>» указанную в п. 2.2. настоящего договора денежную</w:t>
      </w:r>
      <w:r>
        <w:t xml:space="preserve"> сумму в полном объеме в течени</w:t>
      </w:r>
      <w:proofErr w:type="gramStart"/>
      <w:r>
        <w:t>и</w:t>
      </w:r>
      <w:proofErr w:type="gramEnd"/>
      <w:r>
        <w:t xml:space="preserve"> трех дней после регистрации договора долевого участия.</w:t>
      </w:r>
    </w:p>
    <w:p w:rsidR="00C27650" w:rsidRDefault="00C27650" w:rsidP="00C27650">
      <w:pPr>
        <w:pStyle w:val="a5"/>
        <w:numPr>
          <w:ilvl w:val="0"/>
          <w:numId w:val="1"/>
        </w:numPr>
        <w:shd w:val="clear" w:color="auto" w:fill="auto"/>
        <w:tabs>
          <w:tab w:val="left" w:pos="414"/>
        </w:tabs>
        <w:spacing w:before="0" w:after="0" w:line="274" w:lineRule="exact"/>
        <w:ind w:left="20" w:right="-1" w:firstLine="264"/>
        <w:jc w:val="both"/>
      </w:pPr>
      <w:r>
        <w:rPr>
          <w:rStyle w:val="21"/>
        </w:rPr>
        <w:t>Датой платежа считается дата поступления денежных средств на расчетный счет или в кассу Общества с ограниченной ответственностью «</w:t>
      </w:r>
      <w:r w:rsidRPr="00FA2BBB">
        <w:rPr>
          <w:rStyle w:val="21"/>
        </w:rPr>
        <w:t>ТВЕРСКОЙ КОММЕРЧЕСКИЙ ЗАСТРОЙЩИК</w:t>
      </w:r>
      <w:r>
        <w:rPr>
          <w:rStyle w:val="21"/>
        </w:rPr>
        <w:t>»</w:t>
      </w:r>
    </w:p>
    <w:p w:rsidR="00C27650" w:rsidRDefault="00C27650" w:rsidP="00C27650">
      <w:pPr>
        <w:pStyle w:val="a5"/>
        <w:numPr>
          <w:ilvl w:val="0"/>
          <w:numId w:val="1"/>
        </w:numPr>
        <w:shd w:val="clear" w:color="auto" w:fill="auto"/>
        <w:tabs>
          <w:tab w:val="left" w:pos="620"/>
        </w:tabs>
        <w:spacing w:before="0" w:after="0" w:line="274" w:lineRule="exact"/>
        <w:ind w:left="20" w:right="-1" w:firstLine="264"/>
        <w:jc w:val="both"/>
      </w:pPr>
      <w:r>
        <w:rPr>
          <w:rStyle w:val="21"/>
        </w:rPr>
        <w:t xml:space="preserve">Фактическая площадь Объекта долевого строительства на момент передачи «Участнику долевого строительства» может иметь отклонения от общей приведенной площади Объекта (проектной). Окончательный расчет по договору производится после обмеров БТИ. В случае изменения площадей по уточненным обмерам БТИ, после приемки, разница компенсируется соответственно «Участником долевого строительства» или «Застройщиком» из расчета, указанного в п.2.2, до подписания </w:t>
      </w:r>
      <w:proofErr w:type="gramStart"/>
      <w:r>
        <w:rPr>
          <w:rStyle w:val="21"/>
        </w:rPr>
        <w:t>Акта приема передачи объекта долевого строительства</w:t>
      </w:r>
      <w:proofErr w:type="gramEnd"/>
      <w:r>
        <w:rPr>
          <w:rStyle w:val="21"/>
        </w:rPr>
        <w:t>. Стороны пришли к соглашению не признавать расхождение общей приведенной площади Объекта долевого строительства (проектной) и фактической площади Объекта существенными изменениями.</w:t>
      </w:r>
    </w:p>
    <w:p w:rsidR="00C27650" w:rsidRDefault="00C27650" w:rsidP="00C27650">
      <w:pPr>
        <w:pStyle w:val="a5"/>
        <w:numPr>
          <w:ilvl w:val="0"/>
          <w:numId w:val="1"/>
        </w:numPr>
        <w:shd w:val="clear" w:color="auto" w:fill="auto"/>
        <w:tabs>
          <w:tab w:val="left" w:pos="428"/>
        </w:tabs>
        <w:spacing w:before="0" w:after="0" w:line="274" w:lineRule="exact"/>
        <w:ind w:left="20" w:right="-1" w:firstLine="264"/>
        <w:jc w:val="both"/>
      </w:pPr>
      <w:r>
        <w:rPr>
          <w:rStyle w:val="21"/>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27650" w:rsidRDefault="00C27650" w:rsidP="00C27650">
      <w:pPr>
        <w:pStyle w:val="a5"/>
        <w:numPr>
          <w:ilvl w:val="0"/>
          <w:numId w:val="1"/>
        </w:numPr>
        <w:shd w:val="clear" w:color="auto" w:fill="auto"/>
        <w:tabs>
          <w:tab w:val="left" w:pos="553"/>
        </w:tabs>
        <w:spacing w:before="0" w:after="0" w:line="274" w:lineRule="exact"/>
        <w:ind w:left="20" w:right="-1" w:firstLine="264"/>
        <w:jc w:val="both"/>
      </w:pPr>
      <w:r>
        <w:rPr>
          <w:rStyle w:val="21"/>
        </w:rPr>
        <w:t>Просрочка внесения платежа (уплата Цены Договора) на срок более чем 2 (Два) месяца является основанием для предъявления «Застройщиком» требования о расторжении настоящего Договора в одностороннем порядке.</w:t>
      </w:r>
    </w:p>
    <w:p w:rsidR="00C27650" w:rsidRPr="00E86125" w:rsidRDefault="00C27650" w:rsidP="00C27650">
      <w:pPr>
        <w:pStyle w:val="a5"/>
        <w:numPr>
          <w:ilvl w:val="0"/>
          <w:numId w:val="1"/>
        </w:numPr>
        <w:shd w:val="clear" w:color="auto" w:fill="auto"/>
        <w:tabs>
          <w:tab w:val="left" w:pos="462"/>
        </w:tabs>
        <w:spacing w:before="0" w:after="275" w:line="274" w:lineRule="exact"/>
        <w:ind w:left="20" w:right="-1" w:firstLine="264"/>
        <w:jc w:val="both"/>
        <w:rPr>
          <w:rStyle w:val="21"/>
        </w:rPr>
      </w:pPr>
      <w:proofErr w:type="gramStart"/>
      <w:r>
        <w:rPr>
          <w:rStyle w:val="21"/>
        </w:rPr>
        <w:t>В случае наличия оснований для одностороннего отказа «Застройщика» от исполнения договора, предусмотренных Законом (просрочка внесения «Участником долевого строительства», при оплате единовременным платежом, платежа в течение более чем два месяца,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w:t>
      </w:r>
      <w:proofErr w:type="gramEnd"/>
      <w:r>
        <w:rPr>
          <w:rStyle w:val="21"/>
        </w:rPr>
        <w:t xml:space="preserve"> </w:t>
      </w:r>
      <w:proofErr w:type="gramStart"/>
      <w:r>
        <w:rPr>
          <w:rStyle w:val="21"/>
        </w:rPr>
        <w:t xml:space="preserve">месяца при поэтапном внесении платы),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r>
        <w:rPr>
          <w:color w:val="000000"/>
          <w:u w:val="single"/>
        </w:rPr>
        <w:lastRenderedPageBreak/>
        <w:t>статьи 8</w:t>
      </w:r>
      <w:r>
        <w:rPr>
          <w:rStyle w:val="21"/>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Закона) предупреждения о необходимости погашения им задолженности</w:t>
      </w:r>
      <w:proofErr w:type="gramEnd"/>
      <w:r>
        <w:rPr>
          <w:rStyle w:val="21"/>
        </w:rPr>
        <w:t xml:space="preserve"> по уплате цены договора и о последствиях неисполнения такого требования. </w:t>
      </w:r>
      <w:proofErr w:type="gramStart"/>
      <w:r>
        <w:rPr>
          <w:rStyle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Style w:val="21"/>
        </w:rPr>
        <w:t xml:space="preserve">» по указанному им почтовому адресу «Застройщик» имеет право в одностороннем порядке отказаться от исполнения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roofErr w:type="gramStart"/>
      <w:r>
        <w:rPr>
          <w:rStyle w:val="21"/>
        </w:rPr>
        <w:t>В случае одностороннего отказа «Застройщика» от исполнения договора по основаниям, предусмотренным Законом (просрочка внесения «Участником долевого строительства», при оплате единовременным платежом, платежа в течение более чем два месяца,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roofErr w:type="gramEnd"/>
      <w:r>
        <w:rPr>
          <w:rStyle w:val="21"/>
        </w:rPr>
        <w:t xml:space="preserve"> при поэтапном внесении платы),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Pr>
          <w:rStyle w:val="21"/>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C27650" w:rsidRDefault="00C27650" w:rsidP="00C27650">
      <w:pPr>
        <w:pStyle w:val="a5"/>
        <w:shd w:val="clear" w:color="auto" w:fill="auto"/>
        <w:tabs>
          <w:tab w:val="left" w:pos="462"/>
        </w:tabs>
        <w:spacing w:before="0" w:after="275" w:line="274" w:lineRule="exact"/>
        <w:ind w:left="284" w:right="-1"/>
        <w:jc w:val="both"/>
      </w:pPr>
    </w:p>
    <w:p w:rsidR="00C27650" w:rsidRDefault="00C27650" w:rsidP="00C27650">
      <w:pPr>
        <w:pStyle w:val="11"/>
        <w:keepNext/>
        <w:keepLines/>
        <w:shd w:val="clear" w:color="auto" w:fill="auto"/>
        <w:spacing w:before="0" w:after="120" w:line="240" w:lineRule="auto"/>
        <w:ind w:left="23"/>
        <w:rPr>
          <w:rStyle w:val="10"/>
          <w:color w:val="000000"/>
        </w:rPr>
      </w:pPr>
      <w:bookmarkStart w:id="1" w:name="bookmark0"/>
    </w:p>
    <w:p w:rsidR="00C27650" w:rsidRDefault="00C27650" w:rsidP="00C27650">
      <w:pPr>
        <w:pStyle w:val="11"/>
        <w:keepNext/>
        <w:keepLines/>
        <w:shd w:val="clear" w:color="auto" w:fill="auto"/>
        <w:spacing w:before="0" w:after="120" w:line="240" w:lineRule="auto"/>
        <w:ind w:left="23"/>
      </w:pPr>
      <w:r>
        <w:rPr>
          <w:rStyle w:val="10"/>
          <w:color w:val="000000"/>
        </w:rPr>
        <w:t>Глава 3</w:t>
      </w:r>
      <w:r w:rsidRPr="00C959AB">
        <w:rPr>
          <w:rStyle w:val="10"/>
          <w:b/>
          <w:color w:val="000000"/>
        </w:rPr>
        <w:t>. ПРАВА И ОБЯЗАННОСТИ СТОРОН</w:t>
      </w:r>
      <w:bookmarkEnd w:id="1"/>
    </w:p>
    <w:p w:rsidR="00C27650" w:rsidRDefault="00C27650" w:rsidP="00C27650">
      <w:pPr>
        <w:pStyle w:val="a5"/>
        <w:numPr>
          <w:ilvl w:val="0"/>
          <w:numId w:val="2"/>
        </w:numPr>
        <w:shd w:val="clear" w:color="auto" w:fill="auto"/>
        <w:tabs>
          <w:tab w:val="left" w:pos="423"/>
        </w:tabs>
        <w:spacing w:before="0" w:after="0" w:line="274" w:lineRule="exact"/>
        <w:ind w:left="20" w:firstLine="264"/>
        <w:jc w:val="both"/>
      </w:pPr>
      <w:r>
        <w:rPr>
          <w:rStyle w:val="21"/>
        </w:rPr>
        <w:t>В обязанности «Застройщика» входит выполнение следующих видов работ:</w:t>
      </w:r>
    </w:p>
    <w:p w:rsidR="00C27650" w:rsidRDefault="00C27650" w:rsidP="00C27650">
      <w:pPr>
        <w:pStyle w:val="a5"/>
        <w:numPr>
          <w:ilvl w:val="0"/>
          <w:numId w:val="3"/>
        </w:numPr>
        <w:shd w:val="clear" w:color="auto" w:fill="auto"/>
        <w:tabs>
          <w:tab w:val="left" w:pos="740"/>
        </w:tabs>
        <w:spacing w:before="0" w:after="0" w:line="274" w:lineRule="exact"/>
        <w:ind w:left="380" w:firstLine="264"/>
        <w:jc w:val="both"/>
      </w:pPr>
      <w:r>
        <w:rPr>
          <w:rStyle w:val="21"/>
        </w:rPr>
        <w:t xml:space="preserve"> Общестроительные работы, в соответствии с проектом;</w:t>
      </w:r>
    </w:p>
    <w:p w:rsidR="00C27650" w:rsidRDefault="00C27650" w:rsidP="00C27650">
      <w:pPr>
        <w:pStyle w:val="a5"/>
        <w:numPr>
          <w:ilvl w:val="0"/>
          <w:numId w:val="3"/>
        </w:numPr>
        <w:shd w:val="clear" w:color="auto" w:fill="auto"/>
        <w:tabs>
          <w:tab w:val="left" w:pos="726"/>
        </w:tabs>
        <w:spacing w:before="0" w:after="0" w:line="274" w:lineRule="exact"/>
        <w:ind w:left="380" w:firstLine="264"/>
        <w:jc w:val="both"/>
      </w:pPr>
      <w:r>
        <w:rPr>
          <w:rStyle w:val="21"/>
        </w:rPr>
        <w:t xml:space="preserve"> Штукатурка кирпичных стен простая помещений общего пользования;</w:t>
      </w:r>
    </w:p>
    <w:p w:rsidR="00C27650" w:rsidRPr="0093275D" w:rsidRDefault="00C27650" w:rsidP="00C27650">
      <w:pPr>
        <w:pStyle w:val="a5"/>
        <w:numPr>
          <w:ilvl w:val="0"/>
          <w:numId w:val="3"/>
        </w:numPr>
        <w:shd w:val="clear" w:color="auto" w:fill="auto"/>
        <w:tabs>
          <w:tab w:val="left" w:pos="740"/>
        </w:tabs>
        <w:spacing w:before="0" w:after="0" w:line="274" w:lineRule="exact"/>
        <w:ind w:left="380" w:firstLine="264"/>
        <w:jc w:val="both"/>
        <w:rPr>
          <w:rStyle w:val="21"/>
        </w:rPr>
      </w:pPr>
      <w:r>
        <w:rPr>
          <w:rStyle w:val="21"/>
        </w:rPr>
        <w:t>ПВХ-окна 2-го остекления (без установки подоконников);</w:t>
      </w:r>
    </w:p>
    <w:p w:rsidR="00C27650" w:rsidRPr="0093275D" w:rsidRDefault="00C27650" w:rsidP="00C27650">
      <w:pPr>
        <w:pStyle w:val="a5"/>
        <w:numPr>
          <w:ilvl w:val="0"/>
          <w:numId w:val="3"/>
        </w:numPr>
        <w:shd w:val="clear" w:color="auto" w:fill="auto"/>
        <w:tabs>
          <w:tab w:val="left" w:pos="726"/>
        </w:tabs>
        <w:spacing w:before="0" w:after="0" w:line="274" w:lineRule="exact"/>
        <w:ind w:left="380" w:firstLine="264"/>
        <w:jc w:val="both"/>
        <w:rPr>
          <w:rStyle w:val="21"/>
        </w:rPr>
      </w:pPr>
      <w:r>
        <w:rPr>
          <w:rStyle w:val="21"/>
        </w:rPr>
        <w:t xml:space="preserve"> Работы по отоплению (</w:t>
      </w:r>
      <w:proofErr w:type="gramStart"/>
      <w:r>
        <w:rPr>
          <w:rStyle w:val="21"/>
        </w:rPr>
        <w:t>согласно проекта</w:t>
      </w:r>
      <w:proofErr w:type="gramEnd"/>
      <w:r>
        <w:rPr>
          <w:rStyle w:val="21"/>
        </w:rPr>
        <w:t>);</w:t>
      </w:r>
    </w:p>
    <w:p w:rsidR="00C27650" w:rsidRPr="0093275D" w:rsidRDefault="00C27650" w:rsidP="00C27650">
      <w:pPr>
        <w:pStyle w:val="a5"/>
        <w:numPr>
          <w:ilvl w:val="0"/>
          <w:numId w:val="3"/>
        </w:numPr>
        <w:shd w:val="clear" w:color="auto" w:fill="auto"/>
        <w:tabs>
          <w:tab w:val="left" w:pos="735"/>
        </w:tabs>
        <w:spacing w:before="0" w:after="0" w:line="274" w:lineRule="exact"/>
        <w:ind w:left="380" w:firstLine="264"/>
        <w:jc w:val="both"/>
        <w:rPr>
          <w:rStyle w:val="21"/>
        </w:rPr>
      </w:pPr>
      <w:r>
        <w:rPr>
          <w:rStyle w:val="21"/>
        </w:rPr>
        <w:t xml:space="preserve"> Наружные и внутренние коммуникации (подводка холодной воды, канализация);</w:t>
      </w:r>
    </w:p>
    <w:p w:rsidR="00C27650" w:rsidRDefault="00C27650" w:rsidP="00C27650">
      <w:pPr>
        <w:pStyle w:val="a5"/>
        <w:numPr>
          <w:ilvl w:val="0"/>
          <w:numId w:val="3"/>
        </w:numPr>
        <w:shd w:val="clear" w:color="auto" w:fill="auto"/>
        <w:tabs>
          <w:tab w:val="left" w:pos="740"/>
        </w:tabs>
        <w:spacing w:before="0" w:after="0" w:line="274" w:lineRule="exact"/>
        <w:ind w:left="380" w:firstLine="264"/>
        <w:jc w:val="both"/>
        <w:rPr>
          <w:rStyle w:val="21"/>
        </w:rPr>
      </w:pPr>
      <w:r>
        <w:rPr>
          <w:rStyle w:val="21"/>
        </w:rPr>
        <w:t>Установка электрооборудования (эл, щиток, счетчик).</w:t>
      </w:r>
    </w:p>
    <w:p w:rsidR="00C27650" w:rsidRDefault="00C27650" w:rsidP="00C27650">
      <w:pPr>
        <w:pStyle w:val="a5"/>
        <w:numPr>
          <w:ilvl w:val="0"/>
          <w:numId w:val="2"/>
        </w:numPr>
        <w:shd w:val="clear" w:color="auto" w:fill="auto"/>
        <w:spacing w:before="0" w:after="0" w:line="274" w:lineRule="exact"/>
        <w:ind w:left="20" w:right="20" w:firstLine="264"/>
        <w:jc w:val="both"/>
      </w:pPr>
      <w:r>
        <w:rPr>
          <w:rStyle w:val="21"/>
        </w:rPr>
        <w:t>«Участник долевого строительства» обязан при подписании передаточного акта оплатить следующие виды работ:</w:t>
      </w:r>
    </w:p>
    <w:p w:rsidR="00C27650" w:rsidRPr="00E26E9B" w:rsidRDefault="00C27650" w:rsidP="00C27650">
      <w:pPr>
        <w:pStyle w:val="a5"/>
        <w:numPr>
          <w:ilvl w:val="0"/>
          <w:numId w:val="3"/>
        </w:numPr>
        <w:shd w:val="clear" w:color="auto" w:fill="auto"/>
        <w:tabs>
          <w:tab w:val="left" w:pos="740"/>
        </w:tabs>
        <w:spacing w:before="0" w:after="0" w:line="274" w:lineRule="exact"/>
        <w:ind w:left="380" w:firstLine="264"/>
        <w:jc w:val="both"/>
        <w:rPr>
          <w:rStyle w:val="21"/>
        </w:rPr>
      </w:pPr>
      <w:r>
        <w:rPr>
          <w:rStyle w:val="21"/>
        </w:rPr>
        <w:t>Установка счетчиков расхода воды;</w:t>
      </w:r>
    </w:p>
    <w:p w:rsidR="00C27650" w:rsidRPr="00406E7A" w:rsidRDefault="00C27650" w:rsidP="00C27650">
      <w:pPr>
        <w:pStyle w:val="a5"/>
        <w:numPr>
          <w:ilvl w:val="0"/>
          <w:numId w:val="3"/>
        </w:numPr>
        <w:shd w:val="clear" w:color="auto" w:fill="auto"/>
        <w:tabs>
          <w:tab w:val="left" w:pos="726"/>
        </w:tabs>
        <w:spacing w:before="0" w:after="0" w:line="274" w:lineRule="exact"/>
        <w:ind w:left="380" w:firstLine="264"/>
        <w:jc w:val="both"/>
        <w:rPr>
          <w:rStyle w:val="21"/>
        </w:rPr>
      </w:pPr>
      <w:r>
        <w:rPr>
          <w:rStyle w:val="21"/>
        </w:rPr>
        <w:t>Установка газового счетчика</w:t>
      </w:r>
      <w:r w:rsidRPr="00406E7A">
        <w:rPr>
          <w:rStyle w:val="21"/>
        </w:rPr>
        <w:t>.</w:t>
      </w:r>
    </w:p>
    <w:p w:rsidR="00C27650" w:rsidRDefault="00C27650" w:rsidP="00C27650">
      <w:pPr>
        <w:pStyle w:val="a5"/>
        <w:numPr>
          <w:ilvl w:val="0"/>
          <w:numId w:val="2"/>
        </w:numPr>
        <w:shd w:val="clear" w:color="auto" w:fill="auto"/>
        <w:tabs>
          <w:tab w:val="left" w:pos="462"/>
        </w:tabs>
        <w:spacing w:before="0" w:after="0" w:line="274" w:lineRule="exact"/>
        <w:ind w:left="20" w:right="20" w:firstLine="264"/>
        <w:jc w:val="both"/>
      </w:pPr>
      <w:r>
        <w:rPr>
          <w:rStyle w:val="21"/>
        </w:rPr>
        <w:t>Отделка квартиры, установка межкомнатных дверей, водо-канализационная разводка от стояков до сантехнических приборов, комплектация сантехническими и электроприборами производится «Участником долевого строительства» за свой счет и своими силами, или силами «Застройщика» по согласованию, только после подписания акта приема-передачи квартиры.</w:t>
      </w:r>
    </w:p>
    <w:p w:rsidR="00C27650" w:rsidRDefault="00C27650" w:rsidP="00C27650">
      <w:pPr>
        <w:pStyle w:val="a5"/>
        <w:shd w:val="clear" w:color="auto" w:fill="auto"/>
        <w:spacing w:before="0" w:after="0" w:line="274" w:lineRule="exact"/>
        <w:ind w:left="20" w:right="20" w:firstLine="264"/>
        <w:jc w:val="both"/>
      </w:pPr>
      <w:r>
        <w:rPr>
          <w:rStyle w:val="21"/>
        </w:rPr>
        <w:t>3.4. Одновременно с подписанием настоящего договора, «Участник долевого строительства» извещен и согласен,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w:t>
      </w:r>
    </w:p>
    <w:p w:rsidR="00C27650" w:rsidRDefault="00C27650" w:rsidP="00C27650">
      <w:pPr>
        <w:pStyle w:val="a5"/>
        <w:numPr>
          <w:ilvl w:val="1"/>
          <w:numId w:val="2"/>
        </w:numPr>
        <w:shd w:val="clear" w:color="auto" w:fill="auto"/>
        <w:tabs>
          <w:tab w:val="left" w:pos="548"/>
        </w:tabs>
        <w:spacing w:before="0" w:after="0" w:line="274" w:lineRule="exact"/>
        <w:ind w:left="20" w:right="20" w:firstLine="264"/>
        <w:jc w:val="both"/>
      </w:pPr>
      <w:r>
        <w:rPr>
          <w:rStyle w:val="21"/>
        </w:rPr>
        <w:t xml:space="preserve">Организация, осуществляющая функции управления жилым фондом, заключает договоры </w:t>
      </w:r>
      <w:r>
        <w:rPr>
          <w:rStyle w:val="21"/>
        </w:rPr>
        <w:lastRenderedPageBreak/>
        <w:t>на поставку электроэнергии, техническое обслуживание инженерных сетей.</w:t>
      </w:r>
    </w:p>
    <w:p w:rsidR="00C27650" w:rsidRDefault="00C27650" w:rsidP="00C27650">
      <w:pPr>
        <w:pStyle w:val="a5"/>
        <w:numPr>
          <w:ilvl w:val="1"/>
          <w:numId w:val="2"/>
        </w:numPr>
        <w:shd w:val="clear" w:color="auto" w:fill="auto"/>
        <w:tabs>
          <w:tab w:val="left" w:pos="529"/>
        </w:tabs>
        <w:spacing w:before="0" w:after="0" w:line="274" w:lineRule="exact"/>
        <w:ind w:left="20" w:right="20" w:firstLine="264"/>
        <w:jc w:val="both"/>
      </w:pPr>
      <w:r>
        <w:rPr>
          <w:rStyle w:val="21"/>
        </w:rPr>
        <w:t>«Участник долевого строительства» осуществляет затраты на энергоресурсы по эксплуатации мест общего пользования дома, а также по эксплуатации инженерных сетей и коммуникаций, с момента передачи квартир под отделку.</w:t>
      </w:r>
    </w:p>
    <w:p w:rsidR="00C27650" w:rsidRDefault="00C27650" w:rsidP="00C27650">
      <w:pPr>
        <w:pStyle w:val="a5"/>
        <w:numPr>
          <w:ilvl w:val="1"/>
          <w:numId w:val="2"/>
        </w:numPr>
        <w:shd w:val="clear" w:color="auto" w:fill="auto"/>
        <w:tabs>
          <w:tab w:val="left" w:pos="519"/>
        </w:tabs>
        <w:spacing w:before="0" w:after="0" w:line="274" w:lineRule="exact"/>
        <w:ind w:left="20" w:right="20" w:firstLine="264"/>
        <w:jc w:val="both"/>
      </w:pPr>
      <w:r>
        <w:rPr>
          <w:rStyle w:val="21"/>
        </w:rPr>
        <w:t>Строительный и бытовой мусор, возникающий в ходе проведения ремонтных и отделочных работ в Квартире «Участник долевого строительства» обязуется хранить в Квартире, вывоз осуществлять своими силами и средствами в специальные места его хранения и утилизации, не допуская загрязнение общих помещений Дома и прилегающей к Дому территории.</w:t>
      </w:r>
    </w:p>
    <w:p w:rsidR="00C27650" w:rsidRDefault="00C27650" w:rsidP="00C27650">
      <w:pPr>
        <w:pStyle w:val="a5"/>
        <w:numPr>
          <w:ilvl w:val="1"/>
          <w:numId w:val="2"/>
        </w:numPr>
        <w:shd w:val="clear" w:color="auto" w:fill="auto"/>
        <w:tabs>
          <w:tab w:val="left" w:pos="553"/>
        </w:tabs>
        <w:spacing w:before="0" w:after="0" w:line="274" w:lineRule="exact"/>
        <w:ind w:left="20" w:right="20" w:firstLine="264"/>
        <w:jc w:val="both"/>
      </w:pPr>
      <w:r>
        <w:rPr>
          <w:rStyle w:val="21"/>
        </w:rPr>
        <w:t xml:space="preserve">«Участник долевого строительства» несет расходы пропорционально площади квартиры и других объектов, с момента фактического подключения инженерных коммуникаций, </w:t>
      </w:r>
      <w:proofErr w:type="gramStart"/>
      <w:r>
        <w:rPr>
          <w:rStyle w:val="21"/>
        </w:rPr>
        <w:t>согласно счетов</w:t>
      </w:r>
      <w:proofErr w:type="gramEnd"/>
      <w:r>
        <w:rPr>
          <w:rStyle w:val="21"/>
        </w:rPr>
        <w:t>, выставляемых эксплуатирующими организациями</w:t>
      </w:r>
    </w:p>
    <w:p w:rsidR="00C27650" w:rsidRDefault="00C27650" w:rsidP="00C27650">
      <w:pPr>
        <w:pStyle w:val="a5"/>
        <w:numPr>
          <w:ilvl w:val="1"/>
          <w:numId w:val="2"/>
        </w:numPr>
        <w:shd w:val="clear" w:color="auto" w:fill="auto"/>
        <w:tabs>
          <w:tab w:val="left" w:pos="457"/>
        </w:tabs>
        <w:spacing w:before="0" w:after="0" w:line="274" w:lineRule="exact"/>
        <w:ind w:left="20" w:right="20" w:firstLine="264"/>
        <w:jc w:val="both"/>
      </w:pPr>
      <w:r>
        <w:rPr>
          <w:rStyle w:val="21"/>
        </w:rPr>
        <w:t>«Участник долевого строительства» производит оплату за электроэнергию с момента установки счетчика по учету электроэнергии.</w:t>
      </w:r>
    </w:p>
    <w:p w:rsidR="00C27650" w:rsidRPr="000D28EC" w:rsidRDefault="00C27650" w:rsidP="00C27650">
      <w:pPr>
        <w:pStyle w:val="a5"/>
        <w:numPr>
          <w:ilvl w:val="1"/>
          <w:numId w:val="2"/>
        </w:numPr>
        <w:shd w:val="clear" w:color="auto" w:fill="auto"/>
        <w:tabs>
          <w:tab w:val="left" w:pos="769"/>
        </w:tabs>
        <w:spacing w:before="0" w:after="0" w:line="274" w:lineRule="exact"/>
        <w:ind w:left="20" w:right="20" w:firstLine="264"/>
        <w:jc w:val="both"/>
        <w:rPr>
          <w:rStyle w:val="21"/>
        </w:rPr>
      </w:pPr>
      <w:r>
        <w:rPr>
          <w:rStyle w:val="21"/>
        </w:rPr>
        <w:t>Инженерные сети водоснабжения, канализации, электроснабжения, на баланс эксплуатирующих организаций передает организация, осуществляющая функции управления жилым фондом.</w:t>
      </w:r>
    </w:p>
    <w:p w:rsidR="00C27650" w:rsidRPr="000D28EC" w:rsidRDefault="00C27650" w:rsidP="00C27650">
      <w:pPr>
        <w:pStyle w:val="a5"/>
        <w:numPr>
          <w:ilvl w:val="1"/>
          <w:numId w:val="2"/>
        </w:numPr>
        <w:shd w:val="clear" w:color="auto" w:fill="auto"/>
        <w:tabs>
          <w:tab w:val="left" w:pos="769"/>
        </w:tabs>
        <w:spacing w:before="0" w:after="0" w:line="274" w:lineRule="exact"/>
        <w:ind w:left="20" w:right="20" w:firstLine="264"/>
        <w:jc w:val="both"/>
        <w:rPr>
          <w:rStyle w:val="21"/>
        </w:rPr>
      </w:pPr>
      <w:r>
        <w:rPr>
          <w:rStyle w:val="21"/>
        </w:rPr>
        <w:t>Регистрация договора, дополнительных соглашений, права собственности совершаются «Участником долевого строительства» самостоятельно и за свой счет. Право собственности «Участника долевого строительства» на квартиру возникает у него с момента регистрации в порядке, определенном законодательством РФ.</w:t>
      </w:r>
    </w:p>
    <w:p w:rsidR="00C27650" w:rsidRPr="000D28EC" w:rsidRDefault="00C27650" w:rsidP="00C27650">
      <w:pPr>
        <w:pStyle w:val="a5"/>
        <w:numPr>
          <w:ilvl w:val="1"/>
          <w:numId w:val="2"/>
        </w:numPr>
        <w:shd w:val="clear" w:color="auto" w:fill="auto"/>
        <w:tabs>
          <w:tab w:val="left" w:pos="769"/>
        </w:tabs>
        <w:spacing w:before="0" w:after="0" w:line="274" w:lineRule="exact"/>
        <w:ind w:left="20" w:right="20" w:firstLine="264"/>
        <w:jc w:val="both"/>
        <w:rPr>
          <w:rStyle w:val="21"/>
        </w:rPr>
      </w:pPr>
      <w:r>
        <w:rPr>
          <w:rStyle w:val="21"/>
        </w:rPr>
        <w:t xml:space="preserve">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 Неисполнение «Участником долевого строительства» данной обязанности снимает с «Застройщика» всю ответственность за неисполнение Договора, в том числе в части ответственности за просрочку передачи квартиры в установленный срок. </w:t>
      </w:r>
      <w:proofErr w:type="gramStart"/>
      <w:r>
        <w:rPr>
          <w:rStyle w:val="21"/>
        </w:rPr>
        <w:t>Неполучение «Участником долевого строительства» уведомлений «Застройщика» более 2-х раз по указанному «Участником долевого строительства» адресу в настоящем Договоре расценивается как односторонний отказ «Участника долевого строительства» от исполнения настоящего Договора и предоставляет «Застройщику» право не исполнять свои обязательства перед «Участником долевого строительства», заявить в судебном порядке о расторжении Договора.</w:t>
      </w:r>
      <w:proofErr w:type="gramEnd"/>
      <w:r>
        <w:rPr>
          <w:rStyle w:val="21"/>
        </w:rPr>
        <w:t xml:space="preserve"> По вопросам, связанным с исполнением настоящего договора, Застройщик может осуществлять информирование Участника долевого строительства по электронной почте, а также путем СМС-информирования. Такое информирование производится по реквизитам Участника долевого строительства, указанным в разделе договора «Реквизиты и подписи сторон». «Участник долевого строительства» не возражает против информирования вышеуказанным путем.</w:t>
      </w:r>
    </w:p>
    <w:p w:rsidR="00C27650" w:rsidRPr="00DE7CC0" w:rsidRDefault="00C27650" w:rsidP="00C27650">
      <w:pPr>
        <w:pStyle w:val="a5"/>
        <w:numPr>
          <w:ilvl w:val="1"/>
          <w:numId w:val="2"/>
        </w:numPr>
        <w:shd w:val="clear" w:color="auto" w:fill="auto"/>
        <w:tabs>
          <w:tab w:val="left" w:pos="769"/>
        </w:tabs>
        <w:spacing w:before="0" w:after="0" w:line="274" w:lineRule="exact"/>
        <w:ind w:left="20" w:right="20" w:firstLine="264"/>
        <w:jc w:val="both"/>
        <w:rPr>
          <w:rStyle w:val="21"/>
        </w:rPr>
      </w:pPr>
      <w:proofErr w:type="gramStart"/>
      <w:r w:rsidRPr="000F33FA">
        <w:rPr>
          <w:rStyle w:val="21"/>
        </w:rPr>
        <w:t>«Застройщик» в случае производственной или иной необходимости (необходимость внесения изменений в проектную документацию и согласование изменений проектной документации в виду обстоятельств, выявленных в ходе строительства, приостановление строительства на основании решений уполномоченных госорганов, несоблюдения сроков поставщиками при поставке материалов и оборудования, невозможность соблюдения графика из-за неблагоприятных погодных условий, необходимость срочного подбора или замены высококвалифицированного производственного персонала) имеет право изменить срок завершения</w:t>
      </w:r>
      <w:proofErr w:type="gramEnd"/>
      <w:r w:rsidRPr="000F33FA">
        <w:rPr>
          <w:rStyle w:val="21"/>
        </w:rPr>
        <w:t xml:space="preserve"> строительства и сдачи дома в эксплуатацию, уведомив «Участника долевого строительства» за два месяца до истечения ранее указанного срока, о необходимости внесения соответствующих изменений, путем подписания дополнительного </w:t>
      </w:r>
      <w:proofErr w:type="spellStart"/>
      <w:r w:rsidRPr="000F33FA">
        <w:rPr>
          <w:rStyle w:val="21"/>
        </w:rPr>
        <w:t>соглашения</w:t>
      </w:r>
      <w:proofErr w:type="gramStart"/>
      <w:r w:rsidRPr="000F33FA">
        <w:rPr>
          <w:rStyle w:val="21"/>
        </w:rPr>
        <w:t>.В</w:t>
      </w:r>
      <w:proofErr w:type="spellEnd"/>
      <w:proofErr w:type="gramEnd"/>
      <w:r w:rsidRPr="000F33FA">
        <w:rPr>
          <w:rStyle w:val="21"/>
        </w:rPr>
        <w:t xml:space="preserve"> случае отказа «</w:t>
      </w:r>
      <w:r>
        <w:rPr>
          <w:rStyle w:val="21"/>
        </w:rPr>
        <w:t>Участником долевого строительства</w:t>
      </w:r>
      <w:r w:rsidRPr="000F33FA">
        <w:rPr>
          <w:rStyle w:val="21"/>
        </w:rPr>
        <w:t xml:space="preserve">» от подписания дополнительного соглашения об изменении условий настоящего договора, либо неполучения ответа в срок, указанный в </w:t>
      </w:r>
      <w:proofErr w:type="spellStart"/>
      <w:r w:rsidRPr="000F33FA">
        <w:rPr>
          <w:rStyle w:val="21"/>
        </w:rPr>
        <w:lastRenderedPageBreak/>
        <w:t>предложении</w:t>
      </w:r>
      <w:r>
        <w:rPr>
          <w:rStyle w:val="21"/>
        </w:rPr>
        <w:t>,а</w:t>
      </w:r>
      <w:proofErr w:type="spellEnd"/>
      <w:r>
        <w:rPr>
          <w:rStyle w:val="21"/>
        </w:rPr>
        <w:t xml:space="preserve"> при его отсутствии -</w:t>
      </w:r>
      <w:r w:rsidRPr="000F33FA">
        <w:rPr>
          <w:rStyle w:val="21"/>
        </w:rPr>
        <w:t xml:space="preserve"> в тридцатидневный срок, «Застройщик» вправе заявить требование об изменении или о расторжении договора в суд в соответствии со ст.452 ГК РФ. </w:t>
      </w:r>
    </w:p>
    <w:p w:rsidR="00C27650" w:rsidRDefault="00C27650" w:rsidP="00C27650">
      <w:pPr>
        <w:pStyle w:val="a5"/>
        <w:numPr>
          <w:ilvl w:val="1"/>
          <w:numId w:val="2"/>
        </w:numPr>
        <w:shd w:val="clear" w:color="auto" w:fill="auto"/>
        <w:tabs>
          <w:tab w:val="left" w:pos="769"/>
        </w:tabs>
        <w:spacing w:before="0" w:after="0" w:line="274" w:lineRule="exact"/>
        <w:ind w:left="20" w:right="20" w:firstLine="264"/>
        <w:jc w:val="both"/>
      </w:pPr>
      <w:r w:rsidRPr="000F33FA">
        <w:rPr>
          <w:rStyle w:val="21"/>
        </w:rPr>
        <w:t>«Участник долевого строительства» имеет право требовать исполнения «Застройщиком» обязательств по настоящему Договору.</w:t>
      </w:r>
    </w:p>
    <w:p w:rsidR="00C27650" w:rsidRDefault="00C27650" w:rsidP="00C27650">
      <w:pPr>
        <w:pStyle w:val="a5"/>
        <w:numPr>
          <w:ilvl w:val="1"/>
          <w:numId w:val="2"/>
        </w:numPr>
        <w:shd w:val="clear" w:color="auto" w:fill="auto"/>
        <w:tabs>
          <w:tab w:val="left" w:pos="769"/>
        </w:tabs>
        <w:spacing w:before="0" w:after="0" w:line="274" w:lineRule="exact"/>
        <w:ind w:left="20" w:right="20" w:firstLine="264"/>
        <w:jc w:val="both"/>
      </w:pPr>
      <w:r w:rsidRPr="00883E44">
        <w:rPr>
          <w:rStyle w:val="21"/>
        </w:rPr>
        <w:t xml:space="preserve"> «Участник долевого строительства» имеет право получать информацию от «Застройщика» о ходе строительства.</w:t>
      </w:r>
    </w:p>
    <w:p w:rsidR="00C27650" w:rsidRDefault="00C27650" w:rsidP="00C27650">
      <w:pPr>
        <w:pStyle w:val="a5"/>
        <w:numPr>
          <w:ilvl w:val="1"/>
          <w:numId w:val="2"/>
        </w:numPr>
        <w:shd w:val="clear" w:color="auto" w:fill="auto"/>
        <w:tabs>
          <w:tab w:val="left" w:pos="764"/>
        </w:tabs>
        <w:spacing w:before="0" w:after="275" w:line="274" w:lineRule="exact"/>
        <w:ind w:left="20" w:right="20" w:firstLine="264"/>
        <w:jc w:val="both"/>
      </w:pPr>
      <w:r>
        <w:rPr>
          <w:rStyle w:val="21"/>
        </w:rPr>
        <w:t>«Участник долевого строительства» имеет право на перепланировку и переоборудование квартиры только после оформления права собственности на данную квартиру или с письменного согласия «Застройщика», при условии предоставления проекта перепланировки, согласованного проектной организацией.</w:t>
      </w:r>
    </w:p>
    <w:p w:rsidR="00C27650" w:rsidRPr="00BF02E5" w:rsidRDefault="00C27650" w:rsidP="00C27650">
      <w:pPr>
        <w:pStyle w:val="a5"/>
        <w:shd w:val="clear" w:color="auto" w:fill="auto"/>
        <w:spacing w:before="0" w:after="208" w:line="230" w:lineRule="exact"/>
        <w:ind w:left="20"/>
        <w:jc w:val="center"/>
        <w:rPr>
          <w:b/>
        </w:rPr>
      </w:pPr>
      <w:bookmarkStart w:id="2" w:name="bookmark1"/>
      <w:r w:rsidRPr="00BF02E5">
        <w:rPr>
          <w:rStyle w:val="21"/>
        </w:rPr>
        <w:t>Глава 4</w:t>
      </w:r>
      <w:r w:rsidRPr="00C27650">
        <w:rPr>
          <w:rStyle w:val="10"/>
          <w:rFonts w:eastAsiaTheme="minorHAnsi"/>
          <w:lang w:eastAsia="en-US"/>
        </w:rPr>
        <w:t>. ПЕРЕДАЧА КВАРТИРЫ</w:t>
      </w:r>
      <w:bookmarkEnd w:id="2"/>
    </w:p>
    <w:p w:rsidR="00C27650" w:rsidRDefault="00C27650" w:rsidP="00C27650">
      <w:pPr>
        <w:pStyle w:val="a5"/>
        <w:shd w:val="clear" w:color="auto" w:fill="auto"/>
        <w:spacing w:before="0" w:after="0" w:line="274" w:lineRule="exact"/>
        <w:ind w:left="20" w:right="20" w:firstLine="264"/>
        <w:jc w:val="both"/>
      </w:pPr>
      <w:r>
        <w:rPr>
          <w:rStyle w:val="21"/>
        </w:rPr>
        <w:t>4.1. По окончании строительства и ввода дома в эксплуатацию, «Застройщик» направляет в адрес «Участника долевого строительства» письменное уведомление о готовности дома и необходимости явиться для подписания Акта приема-передачи, а также предупреждает о необходимости принятия Объекта и о последствиях бездействия Участника долевого строительства, предусмотренных действующим законодательством. Акт приема-передачи подписывается при условии полной оплаты по Договору согласно пп.2.2, 2.3, 3.2.</w:t>
      </w:r>
    </w:p>
    <w:p w:rsidR="00C27650" w:rsidRPr="0008364B" w:rsidRDefault="00C27650" w:rsidP="00C27650">
      <w:pPr>
        <w:pStyle w:val="a5"/>
        <w:numPr>
          <w:ilvl w:val="1"/>
          <w:numId w:val="8"/>
        </w:numPr>
        <w:shd w:val="clear" w:color="auto" w:fill="auto"/>
        <w:spacing w:before="0" w:after="0" w:line="274" w:lineRule="exact"/>
        <w:ind w:left="20" w:right="20" w:firstLine="264"/>
        <w:jc w:val="both"/>
        <w:rPr>
          <w:rStyle w:val="21"/>
        </w:rPr>
      </w:pPr>
      <w:r>
        <w:rPr>
          <w:rStyle w:val="21"/>
        </w:rPr>
        <w:t xml:space="preserve">По истечении семи рабочих дней со дня получения уведомления, указанного в п. 4.1. Договора, «Участник долевого строительства» обязуется, согласно </w:t>
      </w:r>
      <w:r w:rsidRPr="0008364B">
        <w:rPr>
          <w:rStyle w:val="21"/>
        </w:rPr>
        <w:t xml:space="preserve">п. 4 ст. 8 </w:t>
      </w:r>
      <w:r>
        <w:rPr>
          <w:rStyle w:val="21"/>
        </w:rPr>
        <w:t xml:space="preserve">Федерального </w:t>
      </w:r>
      <w:r w:rsidRPr="0008364B">
        <w:rPr>
          <w:rStyle w:val="21"/>
        </w:rPr>
        <w:t>Закон</w:t>
      </w:r>
      <w:r>
        <w:rPr>
          <w:rStyle w:val="21"/>
        </w:rPr>
        <w:t xml:space="preserve">а </w:t>
      </w:r>
      <w:r w:rsidRPr="00727268">
        <w:rPr>
          <w:rStyle w:val="21"/>
        </w:rPr>
        <w:t xml:space="preserve">от 30.12.2004 N 214-ФЗ </w:t>
      </w:r>
      <w:r>
        <w:rPr>
          <w:rStyle w:val="21"/>
        </w:rPr>
        <w:t>«</w:t>
      </w:r>
      <w:r w:rsidRPr="00727268">
        <w:rPr>
          <w:rStyle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21"/>
        </w:rPr>
        <w:t>», явиться в офис «Застройщика» и подписать Акт приема-передачи Квартиры.</w:t>
      </w:r>
    </w:p>
    <w:p w:rsidR="00C27650" w:rsidRDefault="00C27650" w:rsidP="00C27650">
      <w:pPr>
        <w:pStyle w:val="a5"/>
        <w:numPr>
          <w:ilvl w:val="1"/>
          <w:numId w:val="8"/>
        </w:numPr>
        <w:shd w:val="clear" w:color="auto" w:fill="auto"/>
        <w:spacing w:before="0" w:after="0" w:line="274" w:lineRule="exact"/>
        <w:ind w:left="20" w:right="20" w:firstLine="264"/>
        <w:jc w:val="both"/>
      </w:pPr>
      <w:proofErr w:type="gramStart"/>
      <w:r>
        <w:rPr>
          <w:rStyle w:val="21"/>
        </w:rPr>
        <w:t>После подписания Акта приема-передачи «Застройщик» передает «Участнику долевого строительства» комплект документов, необходимых для оформления права собственности «Участника долевого строительства» на квартиру: дополнительное соглашение к договору долевого строительства жилья (при наличии такового), акт приема-передачи, инструкцию по эксплуатации Объекта,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w:t>
      </w:r>
      <w:proofErr w:type="gramEnd"/>
      <w:r>
        <w:rPr>
          <w:rStyle w:val="21"/>
        </w:rPr>
        <w:t xml:space="preserve"> его состав элементов отделки, систем инженерно-технического обеспечения, конструктивных элементов, изделий. Кадастровый паспорт оплачивается «Участником долевого строительства» дополнительно.</w:t>
      </w:r>
    </w:p>
    <w:p w:rsidR="00C27650" w:rsidRDefault="004F421F" w:rsidP="004F421F">
      <w:pPr>
        <w:pStyle w:val="a5"/>
        <w:shd w:val="clear" w:color="auto" w:fill="auto"/>
        <w:tabs>
          <w:tab w:val="left" w:pos="658"/>
        </w:tabs>
        <w:spacing w:before="0" w:after="0" w:line="274" w:lineRule="exact"/>
        <w:ind w:left="20" w:right="20"/>
        <w:jc w:val="both"/>
      </w:pPr>
      <w:r>
        <w:rPr>
          <w:rStyle w:val="21"/>
        </w:rPr>
        <w:t xml:space="preserve">   4.5.</w:t>
      </w:r>
      <w:r w:rsidR="00C27650">
        <w:rPr>
          <w:rStyle w:val="21"/>
        </w:rPr>
        <w:t>В случае несогласия с данными, указанными в Акте приема-передачи, «Участник долевого строительства» обязуется подписать Акт приема-передачи с обязательным письменным указанием в данном Акте причин подобного несогласия.</w:t>
      </w:r>
    </w:p>
    <w:p w:rsidR="00C27650" w:rsidRDefault="004F421F" w:rsidP="004F421F">
      <w:pPr>
        <w:pStyle w:val="a5"/>
        <w:shd w:val="clear" w:color="auto" w:fill="auto"/>
        <w:tabs>
          <w:tab w:val="left" w:pos="658"/>
        </w:tabs>
        <w:spacing w:before="0" w:after="0" w:line="274" w:lineRule="exact"/>
        <w:ind w:right="20"/>
        <w:jc w:val="both"/>
      </w:pPr>
      <w:r>
        <w:rPr>
          <w:rStyle w:val="21"/>
        </w:rPr>
        <w:t xml:space="preserve">   4.6.</w:t>
      </w:r>
      <w:r w:rsidR="00C27650" w:rsidRPr="00883E44">
        <w:rPr>
          <w:rStyle w:val="21"/>
        </w:rPr>
        <w:t>После подписания акта приема-передачи, «Застройщик» не несет ответственности за сроки регистрации права собственности на квартиру «Участником долевого строительства».</w:t>
      </w:r>
    </w:p>
    <w:p w:rsidR="00C27650" w:rsidRDefault="004F421F" w:rsidP="004F421F">
      <w:pPr>
        <w:pStyle w:val="a5"/>
        <w:shd w:val="clear" w:color="auto" w:fill="auto"/>
        <w:tabs>
          <w:tab w:val="left" w:pos="658"/>
        </w:tabs>
        <w:spacing w:before="0" w:after="0" w:line="274" w:lineRule="exact"/>
        <w:ind w:right="20"/>
        <w:jc w:val="both"/>
      </w:pPr>
      <w:r>
        <w:rPr>
          <w:rStyle w:val="21"/>
        </w:rPr>
        <w:t xml:space="preserve">   4.7.</w:t>
      </w:r>
      <w:r w:rsidR="00C27650" w:rsidRPr="00883E44">
        <w:rPr>
          <w:rStyle w:val="21"/>
        </w:rPr>
        <w:t>В случае уклонения «Участника долевого строительства» от подписания Акта прием</w:t>
      </w:r>
      <w:proofErr w:type="gramStart"/>
      <w:r w:rsidR="00C27650" w:rsidRPr="00883E44">
        <w:rPr>
          <w:rStyle w:val="21"/>
        </w:rPr>
        <w:t>а-</w:t>
      </w:r>
      <w:proofErr w:type="gramEnd"/>
      <w:r w:rsidR="00C27650" w:rsidRPr="00883E44">
        <w:rPr>
          <w:rStyle w:val="21"/>
        </w:rPr>
        <w:t xml:space="preserve"> передачи, «Застройщик» в течение 2 (двух) месяцев с определенной Договором даты передачи объекта долевого строительства составляет Односторонний акт передачи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rsidR="00C27650" w:rsidRDefault="004F421F" w:rsidP="00C27650">
      <w:pPr>
        <w:pStyle w:val="a5"/>
        <w:shd w:val="clear" w:color="auto" w:fill="auto"/>
        <w:spacing w:before="0" w:after="0" w:line="274" w:lineRule="exact"/>
        <w:ind w:left="20" w:right="40" w:firstLine="264"/>
        <w:jc w:val="both"/>
      </w:pPr>
      <w:r>
        <w:rPr>
          <w:rStyle w:val="21"/>
        </w:rPr>
        <w:t>4.8</w:t>
      </w:r>
      <w:r w:rsidR="00C27650">
        <w:rPr>
          <w:rStyle w:val="21"/>
        </w:rPr>
        <w:t>.3астройщик вправе после получения в установленном законом порядке разрешения на ввод Объекта в эксплуатацию передать Квартиру «Участнику долевого строительства» досрочно.</w:t>
      </w:r>
    </w:p>
    <w:p w:rsidR="00C27650" w:rsidRDefault="004F421F" w:rsidP="004F421F">
      <w:pPr>
        <w:pStyle w:val="a5"/>
        <w:shd w:val="clear" w:color="auto" w:fill="auto"/>
        <w:tabs>
          <w:tab w:val="left" w:pos="663"/>
        </w:tabs>
        <w:spacing w:before="0" w:after="0" w:line="274" w:lineRule="exact"/>
        <w:ind w:right="40"/>
        <w:jc w:val="both"/>
      </w:pPr>
      <w:r>
        <w:rPr>
          <w:rStyle w:val="21"/>
        </w:rPr>
        <w:t xml:space="preserve">   4.9.</w:t>
      </w:r>
      <w:r w:rsidR="00C27650">
        <w:rPr>
          <w:rStyle w:val="21"/>
        </w:rPr>
        <w:t>При уклонении «Участника долевого строительства» от принятия квартиры на срок свыше двух месяцев от даты установленной настоящим договором, « Застройщик» составляет односторонний передаточный акт квартиры, при этом риск случайной гибели квартиры признается перешедшим к «Участнику долевого строительства» со дня составления настоящего акта</w:t>
      </w:r>
      <w:proofErr w:type="gramStart"/>
      <w:r w:rsidR="00C27650">
        <w:rPr>
          <w:rStyle w:val="21"/>
        </w:rPr>
        <w:t xml:space="preserve"> .</w:t>
      </w:r>
      <w:proofErr w:type="gramEnd"/>
    </w:p>
    <w:p w:rsidR="00C27650" w:rsidRDefault="004F421F" w:rsidP="004F421F">
      <w:pPr>
        <w:pStyle w:val="a5"/>
        <w:shd w:val="clear" w:color="auto" w:fill="auto"/>
        <w:tabs>
          <w:tab w:val="left" w:pos="663"/>
        </w:tabs>
        <w:spacing w:before="0" w:after="0" w:line="274" w:lineRule="exact"/>
        <w:ind w:right="40"/>
        <w:jc w:val="both"/>
      </w:pPr>
      <w:r>
        <w:rPr>
          <w:rStyle w:val="21"/>
        </w:rPr>
        <w:t xml:space="preserve">   4.10.</w:t>
      </w:r>
      <w:r w:rsidR="00C27650" w:rsidRPr="00883E44">
        <w:rPr>
          <w:rStyle w:val="21"/>
        </w:rPr>
        <w:t xml:space="preserve">Наличие утвержденного акта приемки завершенного строительством объекта означает его </w:t>
      </w:r>
      <w:r w:rsidR="00C27650" w:rsidRPr="00883E44">
        <w:rPr>
          <w:rStyle w:val="21"/>
        </w:rPr>
        <w:lastRenderedPageBreak/>
        <w:t xml:space="preserve">соответствие проекту, нормам действующего законодательства РФ, правилам, положениям и т.п., применяемым в строительстве, а также отсутствие существенных недостатков у объекта и квартиры. Квартира передается Участнику долевого строительства в течение 6 (шести) месяцев с момента ввода дома в эксплуатацию путем подписания акта приема-передачи. На квартиру, в соответствии с Федеральным законом РФ № 214-ФЗ от 22.12.2004г.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устанавливается гарантийный срок - 5 лет, который исчисляется со дня передачи объекта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- 3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roofErr w:type="gramStart"/>
      <w:r w:rsidR="00C27650" w:rsidRPr="00883E44">
        <w:rPr>
          <w:rStyle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долевого строительства требований к эксплуатации квартиры, в том числе инженерных систем и оборудования, либо вследствие проведения Участником долевого строительства или третьими лицами работ по изменению фасада дома, а также любых работ ненадлежащего качества по переустройству, перепланировке и ремонту квартиры</w:t>
      </w:r>
      <w:proofErr w:type="gramEnd"/>
      <w:r w:rsidR="00C27650" w:rsidRPr="00883E44">
        <w:rPr>
          <w:rStyle w:val="21"/>
        </w:rPr>
        <w:t>. «Участник долевого строительства»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6-тимесячный срок с момента получения требования.</w:t>
      </w:r>
    </w:p>
    <w:p w:rsidR="00C27650" w:rsidRDefault="004F421F" w:rsidP="00C27650">
      <w:pPr>
        <w:pStyle w:val="a5"/>
        <w:shd w:val="clear" w:color="auto" w:fill="auto"/>
        <w:spacing w:before="0" w:after="275" w:line="274" w:lineRule="exact"/>
        <w:ind w:left="20" w:right="40" w:firstLine="264"/>
        <w:jc w:val="both"/>
      </w:pPr>
      <w:r>
        <w:rPr>
          <w:rStyle w:val="21"/>
        </w:rPr>
        <w:t>4.11</w:t>
      </w:r>
      <w:r w:rsidR="00C27650">
        <w:rPr>
          <w:rStyle w:val="21"/>
        </w:rPr>
        <w:t>.3астройщик обязан передать в орган, осуществляющий государственный кадастровый учет и государственную регистрацию прав на недвижимое имущество, документы, предусмотренные действующим законодательством, необходимые для регистрации настоящего договора, регистрации права собственности «Участника долевого строительства» на Объект долевого строительства после его приема-передачи. «Участник долевого строительства» вправе после формирования в Управлении Федеральной службы государственной регистрации, кадастра и картографии по Тверской области пакета документов, необходимого для оформления Участником долевого строительства прав собственности на квартиру, подать заявление на государственную регистрацию права собственности на квартиру в соответствующее подразделение Федеральной регистрационной службы.</w:t>
      </w:r>
    </w:p>
    <w:p w:rsidR="00C27650" w:rsidRDefault="00C27650" w:rsidP="00C27650">
      <w:pPr>
        <w:pStyle w:val="11"/>
        <w:keepNext/>
        <w:keepLines/>
        <w:shd w:val="clear" w:color="auto" w:fill="auto"/>
        <w:spacing w:before="0" w:after="253" w:line="230" w:lineRule="exact"/>
        <w:ind w:left="20"/>
      </w:pPr>
      <w:bookmarkStart w:id="3" w:name="bookmark2"/>
      <w:r>
        <w:rPr>
          <w:rStyle w:val="10"/>
          <w:color w:val="000000"/>
        </w:rPr>
        <w:t>Глава 5</w:t>
      </w:r>
      <w:r w:rsidRPr="00C959AB">
        <w:rPr>
          <w:rStyle w:val="10"/>
          <w:b/>
          <w:color w:val="000000"/>
        </w:rPr>
        <w:t>. УСТУПКА ПРАВ ТРЕБОВАНИЙ ПО ДОГОВОРУ</w:t>
      </w:r>
      <w:bookmarkEnd w:id="3"/>
    </w:p>
    <w:p w:rsidR="00C27650" w:rsidRDefault="00C27650" w:rsidP="00C27650">
      <w:pPr>
        <w:pStyle w:val="a5"/>
        <w:numPr>
          <w:ilvl w:val="0"/>
          <w:numId w:val="5"/>
        </w:numPr>
        <w:shd w:val="clear" w:color="auto" w:fill="auto"/>
        <w:spacing w:before="0" w:after="0" w:line="274" w:lineRule="exact"/>
        <w:ind w:left="20" w:right="40" w:firstLine="264"/>
        <w:jc w:val="both"/>
      </w:pPr>
      <w:r>
        <w:rPr>
          <w:rStyle w:val="21"/>
        </w:rPr>
        <w:t>«Участник долевого строительства» имеет право переуступить права по настоящему договору третьим лицам только после 100-% оплаты общего объема финансирования, указанного в п.2.1 договора и при обязательном письменном уведомлении «Застройщика» о совершенной переуступке права требования. Уступка прав и обязанностей производится только с письменного согласия «Застройщика». При переходе прав и обязанностей к другому участнику по настоящему договору, к нему также переходят все права и обязанности «Участника долевого строительства» по всем дополнительным соглашениям. «Застройщик» не несет ответственности по обязательствам «Участника долевого строительства», вытекающим из договора передачи прав и обязанностей по настоящему договору, заключаемого «Участником долевого строительства» с третьим лицом.</w:t>
      </w:r>
    </w:p>
    <w:p w:rsidR="00C27650" w:rsidRDefault="00C27650" w:rsidP="00C27650">
      <w:pPr>
        <w:pStyle w:val="a5"/>
        <w:numPr>
          <w:ilvl w:val="0"/>
          <w:numId w:val="5"/>
        </w:numPr>
        <w:shd w:val="clear" w:color="auto" w:fill="auto"/>
        <w:tabs>
          <w:tab w:val="left" w:pos="423"/>
        </w:tabs>
        <w:spacing w:before="0" w:after="0" w:line="274" w:lineRule="exact"/>
        <w:ind w:left="20" w:right="40" w:firstLine="264"/>
        <w:jc w:val="both"/>
      </w:pPr>
      <w:r>
        <w:rPr>
          <w:rStyle w:val="21"/>
        </w:rPr>
        <w:t>Уступка прав требований «Участником долевого строительства» по неустойке и иным штрафным санкциям, применимым к «Застройщику», третьим лицам запрещена. Для совершения такой уступки требуется получить предварительное письменное согласие «Застройщика» (и Банка, при условии привлечения кредитных средств).</w:t>
      </w:r>
    </w:p>
    <w:p w:rsidR="00C27650" w:rsidRDefault="004F421F" w:rsidP="00C27650">
      <w:pPr>
        <w:pStyle w:val="a5"/>
        <w:shd w:val="clear" w:color="auto" w:fill="auto"/>
        <w:tabs>
          <w:tab w:val="left" w:pos="447"/>
        </w:tabs>
        <w:spacing w:before="0" w:after="236" w:line="274" w:lineRule="exact"/>
        <w:ind w:left="284" w:right="40"/>
        <w:jc w:val="both"/>
      </w:pPr>
      <w:r w:rsidRPr="004F421F">
        <w:rPr>
          <w:rStyle w:val="21"/>
        </w:rPr>
        <w:t>5.3</w:t>
      </w:r>
      <w:proofErr w:type="gramStart"/>
      <w:r>
        <w:rPr>
          <w:color w:val="000000"/>
          <w:sz w:val="14"/>
          <w:szCs w:val="14"/>
          <w:shd w:val="clear" w:color="auto" w:fill="FFFFFF"/>
        </w:rPr>
        <w:t>  </w:t>
      </w:r>
      <w:r>
        <w:rPr>
          <w:color w:val="000000"/>
          <w:shd w:val="clear" w:color="auto" w:fill="FFFFFF"/>
        </w:rPr>
        <w:t>В</w:t>
      </w:r>
      <w:proofErr w:type="gramEnd"/>
      <w:r>
        <w:rPr>
          <w:color w:val="000000"/>
          <w:shd w:val="clear" w:color="auto" w:fill="FFFFFF"/>
        </w:rPr>
        <w:t xml:space="preserve"> случае нарушения п.5.2, настоящего договора на «Участника долевого строительства» налагается штраф в размере 30 % от суммы, указанной в п.2.2. Кроме того, в случае нарушения п.5.2. «Участником долевого строительства», «Застройщик» оставляет за собой </w:t>
      </w:r>
      <w:r>
        <w:rPr>
          <w:color w:val="000000"/>
          <w:shd w:val="clear" w:color="auto" w:fill="FFFFFF"/>
        </w:rPr>
        <w:lastRenderedPageBreak/>
        <w:t>право расторгнуть настоящий Договор в одностороннем порядке.</w:t>
      </w:r>
    </w:p>
    <w:p w:rsidR="00C27650" w:rsidRDefault="00C27650" w:rsidP="00C27650">
      <w:pPr>
        <w:pStyle w:val="20"/>
        <w:shd w:val="clear" w:color="auto" w:fill="auto"/>
        <w:spacing w:after="0" w:line="278" w:lineRule="exact"/>
        <w:ind w:right="-1" w:firstLine="284"/>
        <w:rPr>
          <w:rStyle w:val="2"/>
          <w:color w:val="000000"/>
        </w:rPr>
      </w:pPr>
    </w:p>
    <w:p w:rsidR="00C27650" w:rsidRDefault="00C27650" w:rsidP="00C27650">
      <w:pPr>
        <w:pStyle w:val="20"/>
        <w:shd w:val="clear" w:color="auto" w:fill="auto"/>
        <w:spacing w:after="0" w:line="278" w:lineRule="exact"/>
        <w:ind w:right="-1" w:firstLine="284"/>
        <w:rPr>
          <w:rStyle w:val="2"/>
          <w:color w:val="000000"/>
        </w:rPr>
      </w:pPr>
    </w:p>
    <w:p w:rsidR="00C27650" w:rsidRDefault="00C27650" w:rsidP="00C27650">
      <w:pPr>
        <w:pStyle w:val="20"/>
        <w:shd w:val="clear" w:color="auto" w:fill="auto"/>
        <w:spacing w:after="0" w:line="278" w:lineRule="exact"/>
        <w:ind w:right="-1" w:firstLine="284"/>
      </w:pPr>
      <w:r>
        <w:rPr>
          <w:rStyle w:val="2"/>
          <w:color w:val="000000"/>
        </w:rPr>
        <w:t>Глава 6</w:t>
      </w:r>
      <w:r w:rsidRPr="00C959AB">
        <w:rPr>
          <w:rStyle w:val="2"/>
          <w:b/>
          <w:color w:val="000000"/>
        </w:rPr>
        <w:t>. ОТВЕТСВЕННОСТЬ СТОРОН ЗА НАРУШЕНИЕ ОБЯЗАТЕЛЬСТВ ПО ДОГОВОРУ</w:t>
      </w:r>
    </w:p>
    <w:p w:rsidR="00C27650" w:rsidRDefault="00C27650" w:rsidP="00C27650">
      <w:pPr>
        <w:pStyle w:val="a5"/>
        <w:numPr>
          <w:ilvl w:val="0"/>
          <w:numId w:val="6"/>
        </w:numPr>
        <w:shd w:val="clear" w:color="auto" w:fill="auto"/>
        <w:tabs>
          <w:tab w:val="left" w:pos="500"/>
        </w:tabs>
        <w:spacing w:before="0" w:after="0" w:line="278" w:lineRule="exact"/>
        <w:ind w:left="20" w:right="40" w:firstLine="264"/>
        <w:jc w:val="both"/>
      </w:pPr>
      <w:r>
        <w:rPr>
          <w:rStyle w:val="21"/>
        </w:rPr>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C27650" w:rsidRDefault="00C27650" w:rsidP="00C27650">
      <w:pPr>
        <w:pStyle w:val="a5"/>
        <w:numPr>
          <w:ilvl w:val="0"/>
          <w:numId w:val="6"/>
        </w:numPr>
        <w:shd w:val="clear" w:color="auto" w:fill="auto"/>
        <w:tabs>
          <w:tab w:val="left" w:pos="524"/>
        </w:tabs>
        <w:spacing w:before="0" w:after="0" w:line="274" w:lineRule="exact"/>
        <w:ind w:left="20" w:right="40" w:firstLine="264"/>
        <w:jc w:val="both"/>
      </w:pPr>
      <w:r>
        <w:rPr>
          <w:rStyle w:val="21"/>
        </w:rPr>
        <w:t>Уплата пеней, штрафов не освобождает Стороны от надлежащего выполнения принятых на себя в соответствии с настоящим Договором обязательств.</w:t>
      </w:r>
    </w:p>
    <w:p w:rsidR="00C27650" w:rsidRPr="00EB00C8" w:rsidRDefault="00C27650" w:rsidP="00C27650">
      <w:pPr>
        <w:pStyle w:val="a5"/>
        <w:numPr>
          <w:ilvl w:val="0"/>
          <w:numId w:val="6"/>
        </w:numPr>
        <w:shd w:val="clear" w:color="auto" w:fill="auto"/>
        <w:tabs>
          <w:tab w:val="left" w:pos="606"/>
        </w:tabs>
        <w:spacing w:before="0" w:after="275" w:line="274" w:lineRule="exact"/>
        <w:ind w:left="20" w:right="40" w:firstLine="264"/>
        <w:jc w:val="both"/>
        <w:rPr>
          <w:rStyle w:val="21"/>
        </w:rPr>
      </w:pPr>
      <w:r>
        <w:rPr>
          <w:rStyle w:val="21"/>
        </w:rPr>
        <w:t xml:space="preserve">При нарушении «Участником долевого строительства» сроков выполнения обязательств, определенных </w:t>
      </w:r>
      <w:proofErr w:type="spellStart"/>
      <w:r>
        <w:rPr>
          <w:rStyle w:val="21"/>
        </w:rPr>
        <w:t>пп</w:t>
      </w:r>
      <w:proofErr w:type="spellEnd"/>
      <w:r>
        <w:rPr>
          <w:rStyle w:val="21"/>
        </w:rPr>
        <w:t>. 2.5., 3.3 настоящего Договора, «Застройщик» имеет право требовать от «Участника долевого строительства» уплаты неустойки в размере 0,1% от стоимости невыполненных «Участником долевого строительства» в срок обязательств за каждый день просрочки выполнения данных обязательств. Начисление неустойки производится до момента фактического исполнения «Участником долевого строительства» своих обязательств.</w:t>
      </w:r>
    </w:p>
    <w:p w:rsidR="00C27650" w:rsidRDefault="00C27650" w:rsidP="00C27650">
      <w:pPr>
        <w:pStyle w:val="a5"/>
        <w:shd w:val="clear" w:color="auto" w:fill="auto"/>
        <w:tabs>
          <w:tab w:val="left" w:pos="606"/>
        </w:tabs>
        <w:spacing w:before="0" w:after="275" w:line="274" w:lineRule="exact"/>
        <w:ind w:left="20" w:right="40"/>
        <w:jc w:val="center"/>
        <w:rPr>
          <w:b/>
        </w:rPr>
      </w:pPr>
      <w:r w:rsidRPr="00EB00C8">
        <w:rPr>
          <w:rStyle w:val="2"/>
          <w:color w:val="000000"/>
        </w:rPr>
        <w:t>Глава 7.</w:t>
      </w:r>
      <w:r>
        <w:rPr>
          <w:rStyle w:val="2"/>
          <w:color w:val="000000"/>
        </w:rPr>
        <w:t xml:space="preserve"> </w:t>
      </w:r>
      <w:r>
        <w:rPr>
          <w:b/>
        </w:rPr>
        <w:t>ОБЕСПЕЧЕНИЕ ИСПОЛНЕНИЯ ОБЯЗАТЕЛЬСТВ ПО ДОГОВОРУ</w:t>
      </w:r>
    </w:p>
    <w:p w:rsidR="00C27650" w:rsidRPr="00EB00C8" w:rsidRDefault="00C27650" w:rsidP="00C27650">
      <w:pPr>
        <w:pStyle w:val="a5"/>
        <w:shd w:val="clear" w:color="auto" w:fill="auto"/>
        <w:spacing w:before="0" w:after="0" w:line="278" w:lineRule="exact"/>
        <w:ind w:right="40" w:firstLine="284"/>
        <w:jc w:val="both"/>
        <w:rPr>
          <w:rStyle w:val="21"/>
        </w:rPr>
      </w:pPr>
      <w:r>
        <w:rPr>
          <w:rStyle w:val="21"/>
        </w:rPr>
        <w:t>7.1.</w:t>
      </w:r>
      <w:r>
        <w:rPr>
          <w:rStyle w:val="21"/>
        </w:rPr>
        <w:tab/>
      </w:r>
      <w:r w:rsidRPr="00EB00C8">
        <w:rPr>
          <w:rStyle w:val="21"/>
        </w:rPr>
        <w:t xml:space="preserve">В обеспечение исполнения обязательств </w:t>
      </w:r>
      <w:r>
        <w:rPr>
          <w:rStyle w:val="21"/>
        </w:rPr>
        <w:t>«</w:t>
      </w:r>
      <w:r w:rsidRPr="00EB00C8">
        <w:rPr>
          <w:rStyle w:val="21"/>
        </w:rPr>
        <w:t>Застройщика</w:t>
      </w:r>
      <w:r>
        <w:rPr>
          <w:rStyle w:val="21"/>
        </w:rPr>
        <w:t>»</w:t>
      </w:r>
      <w:r w:rsidRPr="00EB00C8">
        <w:rPr>
          <w:rStyle w:val="21"/>
        </w:rPr>
        <w:t xml:space="preserve"> (залогодателя) по Договору с момента государственной регистрации Договора у </w:t>
      </w:r>
      <w:r>
        <w:rPr>
          <w:rStyle w:val="21"/>
        </w:rPr>
        <w:t>«</w:t>
      </w:r>
      <w:r w:rsidRPr="00EB00C8">
        <w:rPr>
          <w:rStyle w:val="21"/>
        </w:rPr>
        <w:t>Участников долевого строительства</w:t>
      </w:r>
      <w:r>
        <w:rPr>
          <w:rStyle w:val="21"/>
        </w:rPr>
        <w:t>»</w:t>
      </w:r>
      <w:r w:rsidRPr="00EB00C8">
        <w:rPr>
          <w:rStyle w:val="21"/>
        </w:rPr>
        <w:t xml:space="preserve"> (залогодержателей) считаются находящимися в залоге:</w:t>
      </w:r>
    </w:p>
    <w:p w:rsidR="00C27650" w:rsidRPr="00EB00C8" w:rsidRDefault="00C27650" w:rsidP="00C27650">
      <w:pPr>
        <w:pStyle w:val="a5"/>
        <w:shd w:val="clear" w:color="auto" w:fill="auto"/>
        <w:spacing w:before="0" w:after="0" w:line="278" w:lineRule="exact"/>
        <w:ind w:left="20" w:right="40" w:firstLine="284"/>
        <w:jc w:val="both"/>
        <w:rPr>
          <w:rStyle w:val="21"/>
        </w:rPr>
      </w:pPr>
      <w:r w:rsidRPr="00EB00C8">
        <w:rPr>
          <w:rStyle w:val="21"/>
        </w:rPr>
        <w:t xml:space="preserve">- предоставленный для строительства Дома, в составе которого будут находиться объекты долевого строительства, земельный участок, </w:t>
      </w:r>
      <w:r>
        <w:rPr>
          <w:rStyle w:val="21"/>
        </w:rPr>
        <w:t>указанный в п. 1.4 Настоящего договора.</w:t>
      </w:r>
    </w:p>
    <w:p w:rsidR="00C27650" w:rsidRPr="00EB00C8" w:rsidRDefault="00C27650" w:rsidP="00C27650">
      <w:pPr>
        <w:pStyle w:val="a5"/>
        <w:shd w:val="clear" w:color="auto" w:fill="auto"/>
        <w:spacing w:before="0" w:after="0" w:line="278" w:lineRule="exact"/>
        <w:ind w:left="20" w:right="40" w:firstLine="284"/>
        <w:jc w:val="both"/>
        <w:rPr>
          <w:rStyle w:val="21"/>
        </w:rPr>
      </w:pPr>
      <w:r w:rsidRPr="00EB00C8">
        <w:rPr>
          <w:rStyle w:val="21"/>
        </w:rPr>
        <w:t>- строящийся на земельном участке</w:t>
      </w:r>
      <w:r>
        <w:rPr>
          <w:rStyle w:val="21"/>
        </w:rPr>
        <w:t>, указанном в п. 1.4 Настоящего договора,</w:t>
      </w:r>
      <w:r w:rsidRPr="00EB00C8">
        <w:rPr>
          <w:rStyle w:val="21"/>
        </w:rPr>
        <w:t xml:space="preserve"> Дом.</w:t>
      </w:r>
    </w:p>
    <w:p w:rsidR="00C27650" w:rsidRPr="004B570F" w:rsidRDefault="00C27650" w:rsidP="00C27650">
      <w:pPr>
        <w:pStyle w:val="a5"/>
        <w:shd w:val="clear" w:color="auto" w:fill="auto"/>
        <w:spacing w:before="0" w:after="0" w:line="278" w:lineRule="exact"/>
        <w:ind w:left="20" w:right="40" w:firstLine="284"/>
        <w:jc w:val="both"/>
        <w:rPr>
          <w:rStyle w:val="21"/>
        </w:rPr>
      </w:pPr>
      <w:r>
        <w:rPr>
          <w:rStyle w:val="21"/>
        </w:rPr>
        <w:t xml:space="preserve">7.2. </w:t>
      </w:r>
      <w:r w:rsidRPr="00EB00C8">
        <w:rPr>
          <w:rStyle w:val="21"/>
        </w:rPr>
        <w:t xml:space="preserve">При государственной регистрации права собственности </w:t>
      </w:r>
      <w:r>
        <w:rPr>
          <w:rStyle w:val="21"/>
        </w:rPr>
        <w:t>«</w:t>
      </w:r>
      <w:r w:rsidRPr="00EB00C8">
        <w:rPr>
          <w:rStyle w:val="21"/>
        </w:rPr>
        <w:t>Застройщика</w:t>
      </w:r>
      <w:r>
        <w:rPr>
          <w:rStyle w:val="21"/>
        </w:rPr>
        <w:t>»</w:t>
      </w:r>
      <w:r w:rsidRPr="00EB00C8">
        <w:rPr>
          <w:rStyle w:val="21"/>
        </w:rPr>
        <w:t xml:space="preserve"> на объект незавершенного строительства </w:t>
      </w:r>
      <w:r w:rsidRPr="004B570F">
        <w:rPr>
          <w:rStyle w:val="21"/>
        </w:rPr>
        <w:t>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27650" w:rsidRPr="004B570F" w:rsidRDefault="00C27650" w:rsidP="00C27650">
      <w:pPr>
        <w:pStyle w:val="a5"/>
        <w:shd w:val="clear" w:color="auto" w:fill="auto"/>
        <w:spacing w:before="0" w:after="0" w:line="278" w:lineRule="exact"/>
        <w:ind w:left="20" w:right="40" w:firstLine="284"/>
        <w:jc w:val="both"/>
        <w:rPr>
          <w:rStyle w:val="21"/>
        </w:rPr>
      </w:pPr>
      <w:bookmarkStart w:id="4" w:name="P221"/>
      <w:bookmarkEnd w:id="4"/>
      <w:r w:rsidRPr="004B570F">
        <w:rPr>
          <w:rStyle w:val="21"/>
        </w:rPr>
        <w:t>7.3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C27650" w:rsidRPr="004B570F" w:rsidRDefault="00C27650" w:rsidP="00C27650">
      <w:pPr>
        <w:pStyle w:val="a5"/>
        <w:shd w:val="clear" w:color="auto" w:fill="auto"/>
        <w:spacing w:before="0" w:after="0" w:line="278" w:lineRule="exact"/>
        <w:ind w:left="20" w:right="40" w:firstLine="284"/>
        <w:jc w:val="both"/>
        <w:rPr>
          <w:rStyle w:val="21"/>
        </w:rPr>
      </w:pPr>
      <w:r w:rsidRPr="004B570F">
        <w:rPr>
          <w:rStyle w:val="21"/>
        </w:rPr>
        <w:t xml:space="preserve">7.4. После заключения «Застройщиком» Договора с Участником долевого строительства имущество, указанное в </w:t>
      </w:r>
      <w:hyperlink r:id="rId7" w:anchor="P217" w:history="1">
        <w:r w:rsidRPr="004B570F">
          <w:rPr>
            <w:rStyle w:val="21"/>
          </w:rPr>
          <w:t>п.п. 7.1</w:t>
        </w:r>
      </w:hyperlink>
      <w:r w:rsidRPr="004B570F">
        <w:rPr>
          <w:rStyle w:val="21"/>
        </w:rPr>
        <w:t xml:space="preserve"> - </w:t>
      </w:r>
      <w:hyperlink r:id="rId8" w:anchor="P221" w:history="1">
        <w:r w:rsidRPr="004B570F">
          <w:rPr>
            <w:rStyle w:val="21"/>
          </w:rPr>
          <w:t>7.3</w:t>
        </w:r>
      </w:hyperlink>
      <w:r w:rsidRPr="004B570F">
        <w:rPr>
          <w:rStyle w:val="21"/>
        </w:rPr>
        <w:t xml:space="preserve">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многоквартирного дома, в состав которого входит объект долевого строительства.</w:t>
      </w:r>
    </w:p>
    <w:p w:rsidR="00C27650" w:rsidRPr="004B570F" w:rsidRDefault="00C27650" w:rsidP="00C27650">
      <w:pPr>
        <w:pStyle w:val="a5"/>
        <w:shd w:val="clear" w:color="auto" w:fill="auto"/>
        <w:spacing w:before="0" w:after="0" w:line="278" w:lineRule="exact"/>
        <w:ind w:left="20" w:right="40" w:firstLine="284"/>
        <w:jc w:val="both"/>
        <w:rPr>
          <w:rStyle w:val="21"/>
        </w:rPr>
      </w:pPr>
      <w:r w:rsidRPr="004B570F">
        <w:rPr>
          <w:rStyle w:val="21"/>
        </w:rPr>
        <w:t xml:space="preserve">7.5. С момента подписания Сторонами передаточного </w:t>
      </w:r>
      <w:hyperlink r:id="rId9" w:history="1">
        <w:r w:rsidRPr="004B570F">
          <w:rPr>
            <w:rStyle w:val="21"/>
          </w:rPr>
          <w:t>акта</w:t>
        </w:r>
      </w:hyperlink>
      <w:r w:rsidRPr="004B570F">
        <w:rPr>
          <w:rStyle w:val="21"/>
        </w:rPr>
        <w:t xml:space="preserve"> о передаче объекта долевого строительства право залога, возникшее на основании Договора, не распространяется на объект долевого строительства.</w:t>
      </w:r>
    </w:p>
    <w:p w:rsidR="00C27650" w:rsidRPr="004B570F" w:rsidRDefault="00C27650" w:rsidP="00C27650">
      <w:pPr>
        <w:pStyle w:val="a5"/>
        <w:shd w:val="clear" w:color="auto" w:fill="auto"/>
        <w:spacing w:before="0" w:after="0" w:line="278" w:lineRule="exact"/>
        <w:ind w:left="20" w:right="40" w:firstLine="284"/>
        <w:jc w:val="both"/>
        <w:rPr>
          <w:rStyle w:val="21"/>
        </w:rPr>
      </w:pPr>
      <w:r w:rsidRPr="004B570F">
        <w:rPr>
          <w:rStyle w:val="21"/>
        </w:rPr>
        <w:t xml:space="preserve">7.6. К отношениям, вытекающим из залога, возникающего на основании Договора, применяются положения Гражданского </w:t>
      </w:r>
      <w:hyperlink r:id="rId10" w:history="1">
        <w:r w:rsidRPr="004B570F">
          <w:rPr>
            <w:rStyle w:val="21"/>
          </w:rPr>
          <w:t>кодекса</w:t>
        </w:r>
      </w:hyperlink>
      <w:r w:rsidRPr="004B570F">
        <w:rPr>
          <w:rStyle w:val="21"/>
        </w:rPr>
        <w:t xml:space="preserve"> Российской Федерации и Федерального </w:t>
      </w:r>
      <w:hyperlink r:id="rId11" w:history="1">
        <w:r w:rsidRPr="004B570F">
          <w:rPr>
            <w:rStyle w:val="21"/>
          </w:rPr>
          <w:t>закона</w:t>
        </w:r>
      </w:hyperlink>
      <w:r w:rsidRPr="004B570F">
        <w:rPr>
          <w:rStyle w:val="21"/>
        </w:rPr>
        <w:t xml:space="preserve"> от 16.07.1998 N 102-ФЗ "Об ипотеке (залоге недвижимости)" с учетом особенностей, установленных </w:t>
      </w:r>
      <w:hyperlink r:id="rId12" w:history="1">
        <w:r w:rsidRPr="004B570F">
          <w:rPr>
            <w:rStyle w:val="21"/>
          </w:rPr>
          <w:t>Законом</w:t>
        </w:r>
      </w:hyperlink>
      <w:r w:rsidRPr="004B570F">
        <w:rPr>
          <w:rStyle w:val="21"/>
        </w:rPr>
        <w:t>.</w:t>
      </w:r>
    </w:p>
    <w:p w:rsidR="00C27650" w:rsidRPr="004B570F" w:rsidRDefault="00C27650" w:rsidP="00C27650">
      <w:pPr>
        <w:pStyle w:val="a5"/>
        <w:shd w:val="clear" w:color="auto" w:fill="auto"/>
        <w:spacing w:before="0" w:after="0" w:line="278" w:lineRule="exact"/>
        <w:ind w:left="20" w:right="40" w:firstLine="284"/>
        <w:jc w:val="both"/>
        <w:rPr>
          <w:rStyle w:val="21"/>
        </w:rPr>
      </w:pPr>
      <w:bookmarkStart w:id="5" w:name="P229"/>
      <w:bookmarkEnd w:id="5"/>
      <w:r w:rsidRPr="004B570F">
        <w:rPr>
          <w:rStyle w:val="21"/>
        </w:rPr>
        <w:t>7.7. Взыскание на Объект долевого строительства может быть обращено не ранее чем через шесть месяцев после:</w:t>
      </w:r>
    </w:p>
    <w:p w:rsidR="00C27650" w:rsidRPr="004B570F" w:rsidRDefault="00C27650" w:rsidP="00C27650">
      <w:pPr>
        <w:pStyle w:val="a5"/>
        <w:shd w:val="clear" w:color="auto" w:fill="auto"/>
        <w:spacing w:before="0" w:after="0" w:line="278" w:lineRule="exact"/>
        <w:ind w:left="20" w:right="40" w:firstLine="284"/>
        <w:jc w:val="both"/>
        <w:rPr>
          <w:rStyle w:val="21"/>
        </w:rPr>
      </w:pPr>
      <w:r w:rsidRPr="004B570F">
        <w:rPr>
          <w:rStyle w:val="21"/>
        </w:rPr>
        <w:t>1) наступления предусмотренного Договором срока передачи «Застройщиком» объекта долевого строительства;</w:t>
      </w:r>
    </w:p>
    <w:p w:rsidR="00C27650" w:rsidRPr="004B570F" w:rsidRDefault="00C27650" w:rsidP="00C27650">
      <w:pPr>
        <w:pStyle w:val="a5"/>
        <w:shd w:val="clear" w:color="auto" w:fill="auto"/>
        <w:spacing w:before="0" w:after="0" w:line="278" w:lineRule="exact"/>
        <w:ind w:left="20" w:right="40" w:firstLine="284"/>
        <w:jc w:val="both"/>
        <w:rPr>
          <w:rStyle w:val="21"/>
        </w:rPr>
      </w:pPr>
      <w:r w:rsidRPr="004B570F">
        <w:rPr>
          <w:rStyle w:val="21"/>
        </w:rPr>
        <w:lastRenderedPageBreak/>
        <w:t>2)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C27650" w:rsidRDefault="00C27650" w:rsidP="00C27650">
      <w:pPr>
        <w:pStyle w:val="a5"/>
        <w:shd w:val="clear" w:color="auto" w:fill="auto"/>
        <w:spacing w:before="0" w:after="0" w:line="278" w:lineRule="exact"/>
        <w:ind w:left="20" w:right="40" w:firstLine="284"/>
        <w:jc w:val="both"/>
        <w:rPr>
          <w:rStyle w:val="21"/>
        </w:rPr>
      </w:pPr>
      <w:r w:rsidRPr="004B570F">
        <w:rPr>
          <w:rStyle w:val="21"/>
        </w:rPr>
        <w:t xml:space="preserve">7.8. Взыскание на Объект долевого строительства может быть обращено в сроки, установленные </w:t>
      </w:r>
      <w:hyperlink r:id="rId13" w:anchor="P229" w:history="1">
        <w:r w:rsidRPr="004B570F">
          <w:rPr>
            <w:rStyle w:val="21"/>
          </w:rPr>
          <w:t>п. 7.7</w:t>
        </w:r>
      </w:hyperlink>
      <w:r w:rsidRPr="004B570F">
        <w:rPr>
          <w:rStyle w:val="21"/>
        </w:rPr>
        <w:t xml:space="preserve"> настоящего Договора, независимо от сроков</w:t>
      </w:r>
      <w:r w:rsidRPr="00EB00C8">
        <w:rPr>
          <w:rStyle w:val="21"/>
        </w:rPr>
        <w:t xml:space="preserve"> исполнения </w:t>
      </w:r>
      <w:r>
        <w:rPr>
          <w:rStyle w:val="21"/>
        </w:rPr>
        <w:t>«</w:t>
      </w:r>
      <w:r w:rsidRPr="00EB00C8">
        <w:rPr>
          <w:rStyle w:val="21"/>
        </w:rPr>
        <w:t>Застройщиком</w:t>
      </w:r>
      <w:r>
        <w:rPr>
          <w:rStyle w:val="21"/>
        </w:rPr>
        <w:t>»</w:t>
      </w:r>
      <w:r w:rsidRPr="00EB00C8">
        <w:rPr>
          <w:rStyle w:val="21"/>
        </w:rPr>
        <w:t xml:space="preserve"> обязательств перед залогодержателями.</w:t>
      </w:r>
    </w:p>
    <w:p w:rsidR="00C27650" w:rsidRPr="00EB00C8" w:rsidRDefault="00C27650" w:rsidP="00C27650">
      <w:pPr>
        <w:pStyle w:val="a5"/>
        <w:shd w:val="clear" w:color="auto" w:fill="auto"/>
        <w:spacing w:before="0" w:after="0" w:line="278" w:lineRule="exact"/>
        <w:ind w:left="20" w:right="40" w:firstLine="284"/>
        <w:jc w:val="both"/>
        <w:rPr>
          <w:rStyle w:val="21"/>
        </w:rPr>
      </w:pPr>
    </w:p>
    <w:p w:rsidR="00C27650" w:rsidRDefault="00C27650" w:rsidP="00C27650">
      <w:pPr>
        <w:pStyle w:val="a5"/>
        <w:shd w:val="clear" w:color="auto" w:fill="auto"/>
        <w:tabs>
          <w:tab w:val="left" w:pos="606"/>
        </w:tabs>
        <w:spacing w:before="0" w:after="275" w:line="274" w:lineRule="exact"/>
        <w:ind w:right="40"/>
        <w:jc w:val="both"/>
      </w:pPr>
    </w:p>
    <w:p w:rsidR="00C27650" w:rsidRDefault="00C27650" w:rsidP="00C27650">
      <w:pPr>
        <w:pStyle w:val="20"/>
        <w:shd w:val="clear" w:color="auto" w:fill="auto"/>
        <w:spacing w:after="208" w:line="230" w:lineRule="exact"/>
        <w:ind w:left="2268" w:firstLine="0"/>
        <w:jc w:val="both"/>
        <w:rPr>
          <w:rStyle w:val="2"/>
          <w:color w:val="000000"/>
        </w:rPr>
      </w:pPr>
      <w:r>
        <w:rPr>
          <w:rStyle w:val="2"/>
          <w:color w:val="000000"/>
        </w:rPr>
        <w:t xml:space="preserve">Глава 8. </w:t>
      </w:r>
      <w:r w:rsidRPr="00C959AB">
        <w:rPr>
          <w:rStyle w:val="2"/>
          <w:b/>
          <w:color w:val="000000"/>
        </w:rPr>
        <w:t>ЗАКЛЮЧИТЕЛЬНЫЕ ПОЛОЖЕНИЯ</w:t>
      </w:r>
    </w:p>
    <w:p w:rsidR="00C27650" w:rsidRDefault="00C27650" w:rsidP="00C27650">
      <w:pPr>
        <w:pStyle w:val="20"/>
        <w:shd w:val="clear" w:color="auto" w:fill="auto"/>
        <w:spacing w:after="208" w:line="230" w:lineRule="exact"/>
        <w:ind w:left="2268" w:firstLine="0"/>
        <w:jc w:val="both"/>
        <w:rPr>
          <w:rStyle w:val="2"/>
          <w:color w:val="000000"/>
        </w:rPr>
      </w:pPr>
    </w:p>
    <w:p w:rsidR="00C27650" w:rsidRDefault="00C27650" w:rsidP="00C27650">
      <w:pPr>
        <w:pStyle w:val="20"/>
        <w:shd w:val="clear" w:color="auto" w:fill="auto"/>
        <w:spacing w:after="208" w:line="230" w:lineRule="exact"/>
        <w:ind w:firstLine="0"/>
        <w:jc w:val="both"/>
      </w:pPr>
      <w:r w:rsidRPr="00E86125">
        <w:rPr>
          <w:rStyle w:val="21"/>
          <w:b w:val="0"/>
          <w:bCs w:val="0"/>
        </w:rPr>
        <w:t>8.1. Настоящий</w:t>
      </w:r>
      <w:r w:rsidRPr="00E86125">
        <w:rPr>
          <w:rStyle w:val="21"/>
          <w:b w:val="0"/>
          <w:bCs w:val="0"/>
        </w:rPr>
        <w:tab/>
        <w:t>Договор составлен в 3 (Трех) экземплярах: по одному экземпляру для каждой из Сторон, один экземпляр – для органа, осуществляющего государственную регистрацию</w:t>
      </w:r>
      <w:r>
        <w:rPr>
          <w:rStyle w:val="21"/>
        </w:rPr>
        <w:t>.</w:t>
      </w:r>
    </w:p>
    <w:p w:rsidR="00C27650" w:rsidRDefault="00C27650" w:rsidP="00C27650">
      <w:pPr>
        <w:pStyle w:val="a5"/>
        <w:shd w:val="clear" w:color="auto" w:fill="auto"/>
        <w:tabs>
          <w:tab w:val="left" w:pos="433"/>
        </w:tabs>
        <w:spacing w:before="0" w:after="0" w:line="274" w:lineRule="exact"/>
        <w:ind w:firstLine="284"/>
        <w:jc w:val="both"/>
      </w:pPr>
      <w:r>
        <w:rPr>
          <w:rStyle w:val="21"/>
        </w:rPr>
        <w:t>8.2. Все Приложения к Договору являются его неотъемлемой частью.</w:t>
      </w:r>
    </w:p>
    <w:p w:rsidR="00C27650" w:rsidRDefault="00C27650" w:rsidP="00C27650">
      <w:pPr>
        <w:pStyle w:val="a5"/>
        <w:shd w:val="clear" w:color="auto" w:fill="auto"/>
        <w:spacing w:before="0" w:after="0" w:line="274" w:lineRule="exact"/>
        <w:ind w:firstLine="284"/>
        <w:jc w:val="both"/>
      </w:pPr>
      <w:r>
        <w:rPr>
          <w:rStyle w:val="21"/>
        </w:rPr>
        <w:t>На момент заключения Договор содержит следующие приложения:</w:t>
      </w:r>
    </w:p>
    <w:p w:rsidR="00C27650" w:rsidRPr="00682117" w:rsidRDefault="00C27650" w:rsidP="00C27650">
      <w:pPr>
        <w:pStyle w:val="a5"/>
        <w:numPr>
          <w:ilvl w:val="0"/>
          <w:numId w:val="7"/>
        </w:numPr>
        <w:shd w:val="clear" w:color="auto" w:fill="auto"/>
        <w:tabs>
          <w:tab w:val="left" w:pos="154"/>
        </w:tabs>
        <w:spacing w:before="0" w:after="0" w:line="274" w:lineRule="exact"/>
        <w:ind w:firstLine="284"/>
        <w:jc w:val="both"/>
        <w:rPr>
          <w:rStyle w:val="21"/>
        </w:rPr>
      </w:pPr>
      <w:r>
        <w:rPr>
          <w:rStyle w:val="21"/>
        </w:rPr>
        <w:t>Приложение № 1 «План Квартиры»;</w:t>
      </w:r>
      <w:r w:rsidRPr="00682117">
        <w:rPr>
          <w:rStyle w:val="21"/>
        </w:rPr>
        <w:t xml:space="preserve"> </w:t>
      </w:r>
    </w:p>
    <w:p w:rsidR="00C27650" w:rsidRDefault="00C27650" w:rsidP="00C27650">
      <w:pPr>
        <w:pStyle w:val="a5"/>
        <w:numPr>
          <w:ilvl w:val="0"/>
          <w:numId w:val="7"/>
        </w:numPr>
        <w:shd w:val="clear" w:color="auto" w:fill="auto"/>
        <w:tabs>
          <w:tab w:val="left" w:pos="150"/>
        </w:tabs>
        <w:spacing w:before="0" w:after="0" w:line="274" w:lineRule="exact"/>
        <w:ind w:firstLine="284"/>
        <w:jc w:val="both"/>
      </w:pPr>
      <w:r>
        <w:rPr>
          <w:rStyle w:val="21"/>
        </w:rPr>
        <w:t>Приложение № 2 «Комплектация и характеристики Квартиры».</w:t>
      </w:r>
    </w:p>
    <w:p w:rsidR="00C27650" w:rsidRDefault="00C27650" w:rsidP="00C27650">
      <w:pPr>
        <w:pStyle w:val="a5"/>
        <w:shd w:val="clear" w:color="auto" w:fill="auto"/>
        <w:tabs>
          <w:tab w:val="left" w:pos="505"/>
        </w:tabs>
        <w:spacing w:before="0" w:after="0" w:line="274" w:lineRule="exact"/>
        <w:ind w:right="40" w:firstLine="284"/>
        <w:jc w:val="both"/>
      </w:pPr>
      <w:r>
        <w:rPr>
          <w:rStyle w:val="21"/>
        </w:rPr>
        <w:t>8.3. Стороны определили, что при возникновении споров, вытекающих из исполнения настоящего Договора, обязательным является досудебный претензионный порядок разрешения споров, срок ответа на полученную претензию - 30 (тридцать) дней с момента ее получения. Если стороны не пришли к соглашению, все споры передаются на рассмотрение в суд по месту нахождения «Застройщика».</w:t>
      </w:r>
    </w:p>
    <w:p w:rsidR="00C27650" w:rsidRDefault="00C27650" w:rsidP="00C27650">
      <w:pPr>
        <w:pStyle w:val="a5"/>
        <w:shd w:val="clear" w:color="auto" w:fill="auto"/>
        <w:tabs>
          <w:tab w:val="left" w:pos="452"/>
        </w:tabs>
        <w:spacing w:before="0" w:after="0" w:line="274" w:lineRule="exact"/>
        <w:ind w:right="20" w:firstLine="284"/>
        <w:jc w:val="both"/>
      </w:pPr>
      <w:r>
        <w:rPr>
          <w:rStyle w:val="21"/>
        </w:rPr>
        <w:t xml:space="preserve">8.4. «Участник долевого строительства» подписанием настоящего Договора выражает свое согласие на обработку «Застройщиком» своих персональных данных, полученных в процессе заключения и исполнения настоящего Договора, в том числе на обработку Страховщиком данных Участника долевого </w:t>
      </w:r>
      <w:proofErr w:type="gramStart"/>
      <w:r>
        <w:rPr>
          <w:rStyle w:val="21"/>
        </w:rPr>
        <w:t>строительства</w:t>
      </w:r>
      <w:proofErr w:type="gramEnd"/>
      <w:r>
        <w:rPr>
          <w:rStyle w:val="21"/>
        </w:rPr>
        <w:t xml:space="preserve"> т.е. на совершение всех действий, предусмотренных Федеральным законом № 152-ФЗ от 27.07.2006 г. «О персональных данных», в том числе дает согласие на передачу «Застройщиком» своих персональных данных управляющей организации, осуществляющей управление Домом, в соответствии с действующим законодательством Российской Федерации.</w:t>
      </w:r>
    </w:p>
    <w:p w:rsidR="00C27650" w:rsidRDefault="00C27650" w:rsidP="00C27650">
      <w:pPr>
        <w:pStyle w:val="a5"/>
        <w:shd w:val="clear" w:color="auto" w:fill="auto"/>
        <w:tabs>
          <w:tab w:val="left" w:pos="438"/>
        </w:tabs>
        <w:spacing w:before="0" w:after="0" w:line="274" w:lineRule="exact"/>
        <w:ind w:right="20" w:firstLine="284"/>
        <w:jc w:val="both"/>
      </w:pPr>
      <w:r>
        <w:rPr>
          <w:rStyle w:val="21"/>
        </w:rPr>
        <w:t xml:space="preserve">8.5.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 долевого строительства. В случае нарушения данного пункта о конфиденциальности Стороны </w:t>
      </w:r>
      <w:proofErr w:type="gramStart"/>
      <w:r>
        <w:rPr>
          <w:rStyle w:val="21"/>
        </w:rPr>
        <w:t>оплачивают штраф в</w:t>
      </w:r>
      <w:proofErr w:type="gramEnd"/>
      <w:r>
        <w:rPr>
          <w:rStyle w:val="21"/>
        </w:rPr>
        <w:t xml:space="preserve"> размере 10 % от стоимости, указанной в п.2.1. Договора.</w:t>
      </w:r>
    </w:p>
    <w:p w:rsidR="00C27650" w:rsidRDefault="00C27650" w:rsidP="00C27650">
      <w:pPr>
        <w:pStyle w:val="a5"/>
        <w:shd w:val="clear" w:color="auto" w:fill="auto"/>
        <w:tabs>
          <w:tab w:val="left" w:pos="1791"/>
        </w:tabs>
        <w:spacing w:before="0" w:after="0" w:line="274" w:lineRule="exact"/>
        <w:ind w:right="20" w:firstLine="284"/>
        <w:jc w:val="both"/>
      </w:pPr>
      <w:r>
        <w:rPr>
          <w:rStyle w:val="21"/>
        </w:rPr>
        <w:t>8.6. Настоящий</w:t>
      </w:r>
      <w:r>
        <w:rPr>
          <w:rStyle w:val="21"/>
        </w:rPr>
        <w:tab/>
        <w:t>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долевого строительства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w:t>
      </w:r>
    </w:p>
    <w:p w:rsidR="00C27650" w:rsidRDefault="00C27650" w:rsidP="00C27650">
      <w:pPr>
        <w:pStyle w:val="a5"/>
        <w:shd w:val="clear" w:color="auto" w:fill="auto"/>
        <w:tabs>
          <w:tab w:val="left" w:pos="730"/>
        </w:tabs>
        <w:spacing w:before="0" w:after="275" w:line="274" w:lineRule="exact"/>
        <w:ind w:right="20" w:firstLine="284"/>
        <w:jc w:val="both"/>
      </w:pPr>
      <w:r>
        <w:rPr>
          <w:rStyle w:val="21"/>
        </w:rPr>
        <w:t>8.7. Во всем, что не предусмотрено настоящим Договором, Стороны будут руководствоваться действующим законодательством РФ.</w:t>
      </w:r>
    </w:p>
    <w:p w:rsidR="00C27650" w:rsidRDefault="00C27650" w:rsidP="00C27650">
      <w:pPr>
        <w:pStyle w:val="11"/>
        <w:keepNext/>
        <w:keepLines/>
        <w:shd w:val="clear" w:color="auto" w:fill="auto"/>
        <w:spacing w:before="0" w:after="293" w:line="230" w:lineRule="exact"/>
        <w:rPr>
          <w:rStyle w:val="10"/>
          <w:color w:val="000000"/>
        </w:rPr>
      </w:pPr>
      <w:r>
        <w:lastRenderedPageBreak/>
        <w:tab/>
      </w:r>
      <w:r>
        <w:tab/>
      </w:r>
      <w:r>
        <w:rPr>
          <w:rStyle w:val="10"/>
          <w:color w:val="000000"/>
        </w:rPr>
        <w:t xml:space="preserve">Глава 9. </w:t>
      </w:r>
      <w:r w:rsidRPr="00C959AB">
        <w:rPr>
          <w:rStyle w:val="10"/>
          <w:b/>
          <w:color w:val="000000"/>
        </w:rPr>
        <w:t>РЕКВИЗИТЫ И ПОДПИСИ СТОРОН</w:t>
      </w:r>
      <w:r>
        <w:rPr>
          <w:rStyle w:val="10"/>
          <w:color w:val="000000"/>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665"/>
      </w:tblGrid>
      <w:tr w:rsidR="00C27650" w:rsidTr="00713176">
        <w:trPr>
          <w:trHeight w:val="1875"/>
        </w:trPr>
        <w:tc>
          <w:tcPr>
            <w:tcW w:w="4560" w:type="dxa"/>
          </w:tcPr>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Общество с ограниченной ответственностью «ТВЕРСКОЙ КОММЕРЧЕСКИЙ ЗАСТРОЙЩИК»</w:t>
            </w:r>
          </w:p>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 xml:space="preserve">170041, г. Тверь, ул. З. </w:t>
            </w:r>
            <w:proofErr w:type="spellStart"/>
            <w:r w:rsidRPr="00C61BDA">
              <w:rPr>
                <w:rFonts w:ascii="Times New Roman" w:hAnsi="Times New Roman" w:cs="Times New Roman"/>
                <w:sz w:val="22"/>
                <w:szCs w:val="22"/>
              </w:rPr>
              <w:t>Коноплянниковой</w:t>
            </w:r>
            <w:proofErr w:type="spellEnd"/>
            <w:r w:rsidRPr="00C61BDA">
              <w:rPr>
                <w:rFonts w:ascii="Times New Roman" w:hAnsi="Times New Roman" w:cs="Times New Roman"/>
                <w:sz w:val="22"/>
                <w:szCs w:val="22"/>
              </w:rPr>
              <w:t>, 89</w:t>
            </w:r>
          </w:p>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ИНН 6952013090</w:t>
            </w:r>
          </w:p>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КПП 695201001</w:t>
            </w:r>
          </w:p>
          <w:p w:rsidR="00C27650" w:rsidRPr="00C61BDA" w:rsidRDefault="00C27650" w:rsidP="00713176">
            <w:pPr>
              <w:rPr>
                <w:rFonts w:ascii="Times New Roman" w:hAnsi="Times New Roman" w:cs="Times New Roman"/>
              </w:rPr>
            </w:pPr>
            <w:proofErr w:type="gramStart"/>
            <w:r w:rsidRPr="00C61BDA">
              <w:rPr>
                <w:rFonts w:ascii="Times New Roman" w:hAnsi="Times New Roman" w:cs="Times New Roman"/>
                <w:sz w:val="22"/>
                <w:szCs w:val="22"/>
              </w:rPr>
              <w:t>р</w:t>
            </w:r>
            <w:proofErr w:type="gramEnd"/>
            <w:r w:rsidRPr="00C61BDA">
              <w:rPr>
                <w:rFonts w:ascii="Times New Roman" w:hAnsi="Times New Roman" w:cs="Times New Roman"/>
                <w:sz w:val="22"/>
                <w:szCs w:val="22"/>
              </w:rPr>
              <w:t>/с 40702810863000007080 в Тверской отд. №8607 ПАО Сбербанка г. Твери</w:t>
            </w:r>
          </w:p>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к/с 30101810700000000679</w:t>
            </w:r>
          </w:p>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БИК 042809679</w:t>
            </w:r>
          </w:p>
          <w:p w:rsidR="00C27650" w:rsidRPr="00C61BDA" w:rsidRDefault="00C27650" w:rsidP="00713176">
            <w:pPr>
              <w:rPr>
                <w:rFonts w:ascii="Times New Roman" w:hAnsi="Times New Roman" w:cs="Times New Roman"/>
              </w:rPr>
            </w:pPr>
            <w:r w:rsidRPr="00C61BDA">
              <w:rPr>
                <w:rFonts w:ascii="Times New Roman" w:hAnsi="Times New Roman" w:cs="Times New Roman"/>
                <w:sz w:val="22"/>
                <w:szCs w:val="22"/>
              </w:rPr>
              <w:t>ОГРН 11669520718</w:t>
            </w:r>
          </w:p>
          <w:p w:rsidR="00C27650" w:rsidRPr="00C61BDA" w:rsidRDefault="00C27650" w:rsidP="00713176">
            <w:pPr>
              <w:rPr>
                <w:rFonts w:ascii="Times New Roman" w:hAnsi="Times New Roman" w:cs="Times New Roman"/>
              </w:rPr>
            </w:pPr>
          </w:p>
        </w:tc>
        <w:tc>
          <w:tcPr>
            <w:tcW w:w="4665" w:type="dxa"/>
          </w:tcPr>
          <w:p w:rsidR="00C27650" w:rsidRPr="00F12F27" w:rsidRDefault="00C27650" w:rsidP="00C27650">
            <w:pPr>
              <w:rPr>
                <w:rStyle w:val="21"/>
                <w:sz w:val="23"/>
                <w:szCs w:val="23"/>
              </w:rPr>
            </w:pPr>
            <w:r w:rsidRPr="00F12F27">
              <w:rPr>
                <w:rStyle w:val="21"/>
                <w:rFonts w:ascii="Times New Roman" w:hAnsi="Times New Roman"/>
                <w:sz w:val="23"/>
                <w:szCs w:val="23"/>
              </w:rPr>
              <w:t xml:space="preserve"> Гражданка РФ </w:t>
            </w:r>
          </w:p>
        </w:tc>
      </w:tr>
      <w:tr w:rsidR="00C27650" w:rsidTr="00713176">
        <w:trPr>
          <w:trHeight w:val="615"/>
        </w:trPr>
        <w:tc>
          <w:tcPr>
            <w:tcW w:w="4560" w:type="dxa"/>
          </w:tcPr>
          <w:p w:rsidR="00C27650" w:rsidRPr="00F12F27" w:rsidRDefault="00C27650" w:rsidP="00713176">
            <w:pPr>
              <w:rPr>
                <w:rStyle w:val="21"/>
                <w:sz w:val="23"/>
                <w:szCs w:val="23"/>
              </w:rPr>
            </w:pPr>
            <w:r w:rsidRPr="00F12F27">
              <w:rPr>
                <w:rStyle w:val="21"/>
                <w:rFonts w:ascii="Times New Roman" w:hAnsi="Times New Roman"/>
                <w:sz w:val="23"/>
                <w:szCs w:val="23"/>
              </w:rPr>
              <w:t>Директор Петров А.А</w:t>
            </w:r>
            <w:r w:rsidRPr="00F12F27">
              <w:rPr>
                <w:rStyle w:val="21"/>
                <w:sz w:val="23"/>
                <w:szCs w:val="23"/>
              </w:rPr>
              <w:t>.</w:t>
            </w:r>
          </w:p>
          <w:p w:rsidR="00C27650" w:rsidRPr="00C61BDA" w:rsidRDefault="00C27650" w:rsidP="00713176">
            <w:pPr>
              <w:spacing w:after="200" w:line="276" w:lineRule="auto"/>
              <w:ind w:left="-54"/>
              <w:rPr>
                <w:rFonts w:ascii="Times New Roman" w:hAnsi="Times New Roman" w:cs="Times New Roman"/>
              </w:rPr>
            </w:pPr>
          </w:p>
        </w:tc>
        <w:tc>
          <w:tcPr>
            <w:tcW w:w="4665" w:type="dxa"/>
          </w:tcPr>
          <w:p w:rsidR="00C27650" w:rsidRPr="00F12F27" w:rsidRDefault="00C27650" w:rsidP="00713176">
            <w:pPr>
              <w:ind w:left="-54"/>
              <w:rPr>
                <w:rStyle w:val="21"/>
                <w:sz w:val="23"/>
                <w:szCs w:val="23"/>
              </w:rPr>
            </w:pPr>
          </w:p>
        </w:tc>
      </w:tr>
    </w:tbl>
    <w:p w:rsidR="00C27650" w:rsidRPr="00634A85" w:rsidRDefault="00C27650" w:rsidP="00C27650">
      <w:pPr>
        <w:pStyle w:val="a5"/>
        <w:shd w:val="clear" w:color="auto" w:fill="auto"/>
        <w:spacing w:before="0" w:after="0" w:line="230" w:lineRule="exact"/>
        <w:ind w:right="2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Pr="00FA2BBB"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Pr="00634A85"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pPr>
      <w:r>
        <w:rPr>
          <w:rStyle w:val="21"/>
        </w:rPr>
        <w:t>Приложение № 1 «План Квартиры»</w:t>
      </w:r>
    </w:p>
    <w:p w:rsidR="00C27650" w:rsidRDefault="00C27650" w:rsidP="00C27650">
      <w:pPr>
        <w:pStyle w:val="a5"/>
        <w:shd w:val="clear" w:color="auto" w:fill="auto"/>
        <w:tabs>
          <w:tab w:val="left" w:leader="underscore" w:pos="7966"/>
        </w:tabs>
        <w:spacing w:before="0" w:after="0" w:line="274" w:lineRule="exact"/>
        <w:ind w:left="5580"/>
        <w:jc w:val="both"/>
      </w:pPr>
      <w:r>
        <w:rPr>
          <w:rStyle w:val="21"/>
        </w:rPr>
        <w:t xml:space="preserve">к Договору № </w:t>
      </w:r>
      <w:r>
        <w:rPr>
          <w:rStyle w:val="21"/>
        </w:rPr>
        <w:tab/>
        <w:t xml:space="preserve">об участии в долевом строительстве жилого дома от </w:t>
      </w:r>
      <w:r>
        <w:rPr>
          <w:rStyle w:val="21"/>
          <w:lang w:eastAsia="en-US"/>
        </w:rPr>
        <w:t>___________2019</w:t>
      </w:r>
      <w:r w:rsidRPr="003922DE">
        <w:rPr>
          <w:rStyle w:val="21"/>
          <w:lang w:eastAsia="en-US"/>
        </w:rPr>
        <w:t xml:space="preserve"> </w:t>
      </w:r>
      <w:r>
        <w:rPr>
          <w:rStyle w:val="21"/>
        </w:rPr>
        <w:t>г.</w:t>
      </w:r>
    </w:p>
    <w:p w:rsidR="00C27650" w:rsidRDefault="00C27650" w:rsidP="00C27650">
      <w:pPr>
        <w:pStyle w:val="a5"/>
        <w:shd w:val="clear" w:color="auto" w:fill="auto"/>
        <w:spacing w:before="0" w:after="0" w:line="274" w:lineRule="exact"/>
        <w:ind w:left="320"/>
        <w:jc w:val="both"/>
      </w:pPr>
      <w:r>
        <w:rPr>
          <w:color w:val="000000"/>
          <w:u w:val="single"/>
        </w:rPr>
        <w:t>Жилой дом, расположенный по адресу;</w:t>
      </w:r>
    </w:p>
    <w:p w:rsidR="00C27650" w:rsidRDefault="00C27650" w:rsidP="00C27650">
      <w:pPr>
        <w:pStyle w:val="a5"/>
        <w:shd w:val="clear" w:color="auto" w:fill="auto"/>
        <w:spacing w:before="0" w:after="275" w:line="274" w:lineRule="exact"/>
        <w:ind w:left="320"/>
        <w:jc w:val="both"/>
      </w:pPr>
      <w:r>
        <w:rPr>
          <w:rStyle w:val="21"/>
        </w:rPr>
        <w:t xml:space="preserve">Тверская область, Калининский район, г. Тверь, ул. З. </w:t>
      </w:r>
      <w:proofErr w:type="spellStart"/>
      <w:r>
        <w:rPr>
          <w:rStyle w:val="21"/>
        </w:rPr>
        <w:t>Коноплянниковой</w:t>
      </w:r>
      <w:proofErr w:type="spellEnd"/>
      <w:r>
        <w:rPr>
          <w:rStyle w:val="21"/>
        </w:rPr>
        <w:t>, д. 89, кадастровый номер земельного участка 69:40:0100247:60</w:t>
      </w:r>
    </w:p>
    <w:p w:rsidR="00C27650" w:rsidRDefault="00C27650" w:rsidP="00C27650">
      <w:pPr>
        <w:pStyle w:val="a5"/>
        <w:shd w:val="clear" w:color="auto" w:fill="auto"/>
        <w:spacing w:before="0" w:after="208" w:line="230" w:lineRule="exact"/>
        <w:ind w:left="320"/>
        <w:jc w:val="center"/>
      </w:pPr>
      <w:r>
        <w:rPr>
          <w:rStyle w:val="21"/>
        </w:rPr>
        <w:t>ПЛАН КВАРТИРЫ</w:t>
      </w:r>
    </w:p>
    <w:p w:rsidR="00C27650" w:rsidRDefault="00C27650" w:rsidP="00C27650">
      <w:pPr>
        <w:pStyle w:val="30"/>
        <w:shd w:val="clear" w:color="auto" w:fill="auto"/>
        <w:spacing w:before="0"/>
        <w:ind w:left="320"/>
        <w:jc w:val="both"/>
      </w:pPr>
      <w:r>
        <w:rPr>
          <w:rStyle w:val="3"/>
        </w:rPr>
        <w:t>1-комнатной Квартиры,</w:t>
      </w:r>
    </w:p>
    <w:p w:rsidR="00C27650" w:rsidRDefault="00C27650" w:rsidP="00C27650">
      <w:pPr>
        <w:pStyle w:val="30"/>
        <w:shd w:val="clear" w:color="auto" w:fill="auto"/>
        <w:tabs>
          <w:tab w:val="left" w:leader="underscore" w:pos="3349"/>
        </w:tabs>
        <w:spacing w:before="0"/>
        <w:ind w:left="320"/>
        <w:jc w:val="both"/>
        <w:rPr>
          <w:rStyle w:val="31"/>
          <w:color w:val="000000"/>
        </w:rPr>
      </w:pPr>
      <w:r>
        <w:rPr>
          <w:rStyle w:val="3"/>
        </w:rPr>
        <w:t>Строительный номер №____</w:t>
      </w:r>
    </w:p>
    <w:p w:rsidR="00C27650" w:rsidRDefault="00C27650" w:rsidP="00C27650">
      <w:pPr>
        <w:pStyle w:val="30"/>
        <w:shd w:val="clear" w:color="auto" w:fill="auto"/>
        <w:tabs>
          <w:tab w:val="left" w:leader="underscore" w:pos="3349"/>
        </w:tabs>
        <w:spacing w:before="0"/>
        <w:ind w:left="320"/>
        <w:jc w:val="both"/>
      </w:pPr>
      <w:r>
        <w:rPr>
          <w:rStyle w:val="31"/>
          <w:color w:val="000000"/>
        </w:rPr>
        <w:t>_____</w:t>
      </w:r>
      <w:r>
        <w:rPr>
          <w:rStyle w:val="3"/>
        </w:rPr>
        <w:t>этаж,</w:t>
      </w:r>
    </w:p>
    <w:p w:rsidR="00C27650" w:rsidRDefault="00C27650" w:rsidP="00C27650">
      <w:pPr>
        <w:pStyle w:val="30"/>
        <w:shd w:val="clear" w:color="auto" w:fill="auto"/>
        <w:tabs>
          <w:tab w:val="left" w:leader="underscore" w:pos="4242"/>
        </w:tabs>
        <w:spacing w:before="0"/>
        <w:ind w:left="320"/>
        <w:jc w:val="both"/>
      </w:pPr>
      <w:r>
        <w:rPr>
          <w:rStyle w:val="3"/>
        </w:rPr>
        <w:t>общей проектной площадью</w:t>
      </w:r>
      <w:r>
        <w:rPr>
          <w:rStyle w:val="31"/>
          <w:color w:val="000000"/>
        </w:rPr>
        <w:tab/>
        <w:t xml:space="preserve"> </w:t>
      </w:r>
      <w:r>
        <w:rPr>
          <w:rStyle w:val="3"/>
        </w:rPr>
        <w:t>кв.м.,</w:t>
      </w:r>
    </w:p>
    <w:p w:rsidR="00C27650" w:rsidRDefault="00C27650" w:rsidP="00C27650">
      <w:pPr>
        <w:pStyle w:val="30"/>
        <w:shd w:val="clear" w:color="auto" w:fill="auto"/>
        <w:tabs>
          <w:tab w:val="left" w:leader="underscore" w:pos="4755"/>
        </w:tabs>
        <w:spacing w:before="0"/>
        <w:ind w:left="320"/>
        <w:jc w:val="both"/>
      </w:pPr>
      <w:r>
        <w:rPr>
          <w:rStyle w:val="3"/>
        </w:rPr>
        <w:t>проектной площадью квартиры</w:t>
      </w:r>
      <w:r>
        <w:rPr>
          <w:rStyle w:val="31"/>
          <w:color w:val="000000"/>
        </w:rPr>
        <w:tab/>
        <w:t xml:space="preserve"> </w:t>
      </w:r>
      <w:r>
        <w:rPr>
          <w:rStyle w:val="3"/>
        </w:rPr>
        <w:t>кв.м.,</w:t>
      </w:r>
    </w:p>
    <w:p w:rsidR="00C27650" w:rsidRDefault="00C27650" w:rsidP="00C27650">
      <w:pPr>
        <w:jc w:val="right"/>
      </w:pPr>
    </w:p>
    <w:p w:rsidR="00C27650" w:rsidRDefault="00C27650" w:rsidP="00C27650"/>
    <w:p w:rsidR="00C27650" w:rsidRDefault="00C27650" w:rsidP="00C27650"/>
    <w:p w:rsidR="00C27650" w:rsidRDefault="00C27650" w:rsidP="00C27650">
      <w:pPr>
        <w:jc w:val="center"/>
      </w:pPr>
      <w:r>
        <w:rPr>
          <w:noProof/>
        </w:rPr>
        <w:drawing>
          <wp:inline distT="0" distB="0" distL="0" distR="0">
            <wp:extent cx="3678555" cy="3997960"/>
            <wp:effectExtent l="19050" t="0" r="0" b="0"/>
            <wp:docPr id="2" name="Рисунок 1" descr="C:\Users\1\Desktop\схема дду\схема ДДУ 2п 2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хема дду\схема ДДУ 2п 2121.bmp"/>
                    <pic:cNvPicPr>
                      <a:picLocks noChangeAspect="1" noChangeArrowheads="1"/>
                    </pic:cNvPicPr>
                  </pic:nvPicPr>
                  <pic:blipFill>
                    <a:blip r:embed="rId14" cstate="print"/>
                    <a:srcRect/>
                    <a:stretch>
                      <a:fillRect/>
                    </a:stretch>
                  </pic:blipFill>
                  <pic:spPr bwMode="auto">
                    <a:xfrm>
                      <a:off x="0" y="0"/>
                      <a:ext cx="3678555" cy="3997960"/>
                    </a:xfrm>
                    <a:prstGeom prst="rect">
                      <a:avLst/>
                    </a:prstGeom>
                    <a:noFill/>
                    <a:ln w="9525">
                      <a:noFill/>
                      <a:miter lim="800000"/>
                      <a:headEnd/>
                      <a:tailEnd/>
                    </a:ln>
                  </pic:spPr>
                </pic:pic>
              </a:graphicData>
            </a:graphic>
          </wp:inline>
        </w:drawing>
      </w: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tabs>
          <w:tab w:val="left" w:pos="5295"/>
        </w:tabs>
        <w:spacing w:before="425" w:after="0" w:line="278" w:lineRule="exact"/>
        <w:jc w:val="both"/>
      </w:pPr>
      <w:r>
        <w:rPr>
          <w:rStyle w:val="21"/>
        </w:rPr>
        <w:t>Застройщик</w:t>
      </w:r>
      <w:r>
        <w:rPr>
          <w:rStyle w:val="21"/>
        </w:rPr>
        <w:tab/>
        <w:t xml:space="preserve">              Участник долевого строительства</w:t>
      </w:r>
    </w:p>
    <w:p w:rsidR="00C27650" w:rsidRDefault="00C27650" w:rsidP="00C27650">
      <w:pPr>
        <w:pStyle w:val="a5"/>
        <w:shd w:val="clear" w:color="auto" w:fill="auto"/>
        <w:spacing w:before="0" w:after="0" w:line="278" w:lineRule="exact"/>
        <w:ind w:left="5240"/>
        <w:jc w:val="both"/>
      </w:pPr>
      <w:r>
        <w:rPr>
          <w:rStyle w:val="21"/>
        </w:rPr>
        <w:t xml:space="preserve">   </w:t>
      </w:r>
    </w:p>
    <w:p w:rsidR="00C27650" w:rsidRDefault="00C27650" w:rsidP="00C27650">
      <w:pPr>
        <w:pStyle w:val="20"/>
        <w:shd w:val="clear" w:color="auto" w:fill="auto"/>
        <w:tabs>
          <w:tab w:val="left" w:leader="underscore" w:pos="1555"/>
          <w:tab w:val="left" w:pos="5040"/>
          <w:tab w:val="left" w:leader="underscore" w:pos="7080"/>
          <w:tab w:val="left" w:leader="underscore" w:pos="8688"/>
        </w:tabs>
        <w:spacing w:after="279" w:line="278" w:lineRule="exact"/>
        <w:ind w:right="140" w:firstLine="0"/>
        <w:jc w:val="both"/>
      </w:pPr>
      <w:r>
        <w:rPr>
          <w:rStyle w:val="2"/>
          <w:color w:val="000000"/>
        </w:rPr>
        <w:tab/>
        <w:t>Петров А.А.</w:t>
      </w:r>
      <w:r>
        <w:rPr>
          <w:rStyle w:val="2"/>
          <w:color w:val="000000"/>
        </w:rPr>
        <w:tab/>
        <w:t xml:space="preserve">                   гр.     ________________________</w:t>
      </w:r>
    </w:p>
    <w:p w:rsidR="00C27650" w:rsidRPr="007E16DE" w:rsidRDefault="00C27650" w:rsidP="00C27650">
      <w:pPr>
        <w:pStyle w:val="20"/>
        <w:shd w:val="clear" w:color="auto" w:fill="auto"/>
        <w:tabs>
          <w:tab w:val="left" w:leader="underscore" w:pos="1555"/>
          <w:tab w:val="left" w:pos="5040"/>
          <w:tab w:val="left" w:leader="underscore" w:pos="7080"/>
          <w:tab w:val="left" w:leader="underscore" w:pos="8688"/>
        </w:tabs>
        <w:spacing w:after="279" w:line="278" w:lineRule="exact"/>
        <w:ind w:right="140" w:firstLine="0"/>
        <w:jc w:val="both"/>
        <w:rPr>
          <w:rStyle w:val="2"/>
          <w:shd w:val="clear" w:color="auto" w:fill="auto"/>
        </w:rPr>
      </w:pPr>
      <w:r>
        <w:rPr>
          <w:rStyle w:val="22"/>
        </w:rPr>
        <w:t>Директор</w:t>
      </w:r>
      <w:r>
        <w:rPr>
          <w:rStyle w:val="22"/>
          <w:color w:val="000000"/>
        </w:rPr>
        <w:t xml:space="preserve"> </w:t>
      </w:r>
      <w:r>
        <w:rPr>
          <w:rStyle w:val="2"/>
        </w:rPr>
        <w:t>ООО «Тверской Коммерческий Застройщик»</w:t>
      </w:r>
    </w:p>
    <w:p w:rsidR="00C27650" w:rsidRDefault="00C27650" w:rsidP="00C27650">
      <w:pPr>
        <w:pStyle w:val="a5"/>
        <w:shd w:val="clear" w:color="auto" w:fill="auto"/>
        <w:spacing w:before="0" w:after="0" w:line="274" w:lineRule="exact"/>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left="5580"/>
        <w:jc w:val="both"/>
        <w:rPr>
          <w:rStyle w:val="21"/>
        </w:rPr>
      </w:pPr>
    </w:p>
    <w:p w:rsidR="00C27650" w:rsidRPr="00A85746" w:rsidRDefault="00C27650" w:rsidP="00C27650">
      <w:pPr>
        <w:pStyle w:val="a5"/>
        <w:shd w:val="clear" w:color="auto" w:fill="auto"/>
        <w:spacing w:before="0" w:after="0" w:line="274" w:lineRule="exact"/>
        <w:ind w:left="5580"/>
        <w:jc w:val="both"/>
        <w:rPr>
          <w:rStyle w:val="21"/>
        </w:rPr>
      </w:pPr>
    </w:p>
    <w:p w:rsidR="00C27650" w:rsidRDefault="00C27650" w:rsidP="00C27650">
      <w:pPr>
        <w:pStyle w:val="a5"/>
        <w:shd w:val="clear" w:color="auto" w:fill="auto"/>
        <w:spacing w:before="0" w:after="0" w:line="274" w:lineRule="exact"/>
        <w:ind w:right="140"/>
      </w:pPr>
      <w:r>
        <w:rPr>
          <w:rStyle w:val="21"/>
        </w:rPr>
        <w:t xml:space="preserve">                                                 Приложение № 2 «Комплектация и характеристики Квартиры»</w:t>
      </w:r>
    </w:p>
    <w:p w:rsidR="00C27650" w:rsidRDefault="00C27650" w:rsidP="00C27650">
      <w:pPr>
        <w:pStyle w:val="a5"/>
        <w:shd w:val="clear" w:color="auto" w:fill="auto"/>
        <w:tabs>
          <w:tab w:val="left" w:leader="underscore" w:pos="2448"/>
        </w:tabs>
        <w:spacing w:before="0" w:after="0" w:line="274" w:lineRule="exact"/>
        <w:ind w:right="140"/>
        <w:jc w:val="right"/>
      </w:pPr>
      <w:r>
        <w:rPr>
          <w:rStyle w:val="21"/>
        </w:rPr>
        <w:t xml:space="preserve">к Договору №    об участии </w:t>
      </w:r>
      <w:proofErr w:type="gramStart"/>
      <w:r>
        <w:rPr>
          <w:rStyle w:val="21"/>
        </w:rPr>
        <w:t>в</w:t>
      </w:r>
      <w:proofErr w:type="gramEnd"/>
    </w:p>
    <w:p w:rsidR="00C27650" w:rsidRDefault="00C27650" w:rsidP="00C27650">
      <w:pPr>
        <w:pStyle w:val="a5"/>
        <w:shd w:val="clear" w:color="auto" w:fill="auto"/>
        <w:spacing w:before="0" w:after="185" w:line="274" w:lineRule="exact"/>
        <w:ind w:right="140"/>
        <w:jc w:val="right"/>
      </w:pPr>
      <w:r>
        <w:rPr>
          <w:rStyle w:val="21"/>
        </w:rPr>
        <w:t xml:space="preserve">долевом </w:t>
      </w:r>
      <w:proofErr w:type="gramStart"/>
      <w:r>
        <w:rPr>
          <w:rStyle w:val="21"/>
        </w:rPr>
        <w:t>строительстве</w:t>
      </w:r>
      <w:proofErr w:type="gramEnd"/>
      <w:r>
        <w:rPr>
          <w:rStyle w:val="21"/>
        </w:rPr>
        <w:t xml:space="preserve"> жилого дома от ____________2019 г.</w:t>
      </w:r>
    </w:p>
    <w:p w:rsidR="00C27650" w:rsidRDefault="00C27650" w:rsidP="00C27650">
      <w:pPr>
        <w:pStyle w:val="a8"/>
        <w:framePr w:w="9336" w:wrap="notBeside" w:vAnchor="text" w:hAnchor="text" w:xAlign="center" w:y="1"/>
        <w:shd w:val="clear" w:color="auto" w:fill="auto"/>
        <w:spacing w:line="230" w:lineRule="exact"/>
        <w:jc w:val="both"/>
      </w:pPr>
      <w:r>
        <w:rPr>
          <w:rStyle w:val="a7"/>
          <w:color w:val="000000"/>
        </w:rPr>
        <w:t>Комплектация и характеристики Объекта долевого строительства (Квартиры)</w:t>
      </w:r>
    </w:p>
    <w:tbl>
      <w:tblPr>
        <w:tblW w:w="0" w:type="auto"/>
        <w:jc w:val="center"/>
        <w:tblLayout w:type="fixed"/>
        <w:tblCellMar>
          <w:left w:w="0" w:type="dxa"/>
          <w:right w:w="0" w:type="dxa"/>
        </w:tblCellMar>
        <w:tblLook w:val="0000" w:firstRow="0" w:lastRow="0" w:firstColumn="0" w:lastColumn="0" w:noHBand="0" w:noVBand="0"/>
      </w:tblPr>
      <w:tblGrid>
        <w:gridCol w:w="2923"/>
        <w:gridCol w:w="6413"/>
      </w:tblGrid>
      <w:tr w:rsidR="00C27650" w:rsidTr="00713176">
        <w:trPr>
          <w:trHeight w:hRule="exact" w:val="302"/>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Наименование работ</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Описание</w:t>
            </w:r>
          </w:p>
        </w:tc>
      </w:tr>
      <w:tr w:rsidR="00C27650" w:rsidTr="00713176">
        <w:trPr>
          <w:trHeight w:hRule="exact" w:val="1402"/>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Окна</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552" w:lineRule="exact"/>
              <w:ind w:left="20"/>
              <w:jc w:val="both"/>
            </w:pPr>
            <w:r>
              <w:rPr>
                <w:color w:val="000000"/>
              </w:rPr>
              <w:t>Оконные блоки - устанавливаются. Подоконные доски не устанавливаются.</w:t>
            </w:r>
          </w:p>
          <w:p w:rsidR="00C27650" w:rsidRDefault="00C27650" w:rsidP="00713176">
            <w:pPr>
              <w:pStyle w:val="a5"/>
              <w:framePr w:w="9336" w:wrap="notBeside" w:vAnchor="text" w:hAnchor="text" w:xAlign="center" w:y="1"/>
              <w:shd w:val="clear" w:color="auto" w:fill="auto"/>
              <w:spacing w:before="0" w:after="0" w:line="552" w:lineRule="exact"/>
              <w:jc w:val="both"/>
            </w:pPr>
            <w:r>
              <w:rPr>
                <w:color w:val="000000"/>
              </w:rPr>
              <w:t>Остекление лоджий (при наличии) - устанавливается</w:t>
            </w:r>
          </w:p>
        </w:tc>
      </w:tr>
      <w:tr w:rsidR="00C27650" w:rsidTr="00713176">
        <w:trPr>
          <w:trHeight w:hRule="exact" w:val="293"/>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Входная дверь в квартиру</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С установкой замка, дверных ручек</w:t>
            </w:r>
          </w:p>
        </w:tc>
      </w:tr>
      <w:tr w:rsidR="00C27650" w:rsidTr="00713176">
        <w:trPr>
          <w:trHeight w:hRule="exact" w:val="293"/>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Внутриквартирные двери</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Отсутствуют</w:t>
            </w:r>
          </w:p>
        </w:tc>
      </w:tr>
      <w:tr w:rsidR="00C27650" w:rsidTr="00713176">
        <w:trPr>
          <w:trHeight w:hRule="exact" w:val="566"/>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120" w:line="230" w:lineRule="exact"/>
              <w:ind w:left="40"/>
              <w:jc w:val="both"/>
            </w:pPr>
            <w:r>
              <w:rPr>
                <w:color w:val="000000"/>
              </w:rPr>
              <w:t>Внутриквартирные</w:t>
            </w:r>
          </w:p>
          <w:p w:rsidR="00C27650" w:rsidRDefault="00C27650" w:rsidP="00713176">
            <w:pPr>
              <w:pStyle w:val="a5"/>
              <w:framePr w:w="9336" w:wrap="notBeside" w:vAnchor="text" w:hAnchor="text" w:xAlign="center" w:y="1"/>
              <w:shd w:val="clear" w:color="auto" w:fill="auto"/>
              <w:spacing w:before="120" w:after="0" w:line="230" w:lineRule="exact"/>
              <w:ind w:left="40"/>
              <w:jc w:val="both"/>
            </w:pPr>
            <w:r>
              <w:rPr>
                <w:color w:val="000000"/>
              </w:rPr>
              <w:t>перегородки</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Устанавливаются на всю высоту</w:t>
            </w:r>
          </w:p>
        </w:tc>
      </w:tr>
      <w:tr w:rsidR="00C27650" w:rsidTr="00713176">
        <w:trPr>
          <w:trHeight w:hRule="exact" w:val="566"/>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120" w:line="230" w:lineRule="exact"/>
              <w:ind w:left="40"/>
              <w:jc w:val="both"/>
            </w:pPr>
            <w:r>
              <w:rPr>
                <w:color w:val="000000"/>
              </w:rPr>
              <w:t>Межквартирные</w:t>
            </w:r>
          </w:p>
          <w:p w:rsidR="00C27650" w:rsidRDefault="00C27650" w:rsidP="00713176">
            <w:pPr>
              <w:pStyle w:val="a5"/>
              <w:framePr w:w="9336" w:wrap="notBeside" w:vAnchor="text" w:hAnchor="text" w:xAlign="center" w:y="1"/>
              <w:shd w:val="clear" w:color="auto" w:fill="auto"/>
              <w:spacing w:before="120" w:after="0" w:line="230" w:lineRule="exact"/>
              <w:ind w:left="40"/>
              <w:jc w:val="both"/>
            </w:pPr>
            <w:r>
              <w:rPr>
                <w:color w:val="000000"/>
              </w:rPr>
              <w:t>перегородки</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Устанавливаются на всю высоту</w:t>
            </w:r>
          </w:p>
        </w:tc>
      </w:tr>
      <w:tr w:rsidR="00C27650" w:rsidTr="00713176">
        <w:trPr>
          <w:trHeight w:hRule="exact" w:val="288"/>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Санузлы и ванные комнаты</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Помещения выделены перегородками на всю высоту</w:t>
            </w:r>
          </w:p>
        </w:tc>
      </w:tr>
      <w:tr w:rsidR="00C27650" w:rsidTr="00713176">
        <w:trPr>
          <w:trHeight w:hRule="exact" w:val="293"/>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Отделочные работы</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r>
              <w:rPr>
                <w:color w:val="000000"/>
              </w:rPr>
              <w:t>Отсутствуют</w:t>
            </w:r>
          </w:p>
        </w:tc>
      </w:tr>
      <w:tr w:rsidR="00C27650" w:rsidTr="00713176">
        <w:trPr>
          <w:trHeight w:hRule="exact" w:val="288"/>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Счетчики электроэнергии</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jc w:val="both"/>
            </w:pPr>
            <w:proofErr w:type="spellStart"/>
            <w:r>
              <w:rPr>
                <w:color w:val="000000"/>
              </w:rPr>
              <w:t>Однотарифные</w:t>
            </w:r>
            <w:proofErr w:type="spellEnd"/>
            <w:r>
              <w:rPr>
                <w:color w:val="000000"/>
              </w:rPr>
              <w:t>, однофазные</w:t>
            </w:r>
          </w:p>
        </w:tc>
      </w:tr>
      <w:tr w:rsidR="00C27650" w:rsidTr="00713176">
        <w:trPr>
          <w:trHeight w:hRule="exact" w:val="734"/>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Электромонтажные работы</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240" w:after="0" w:line="230" w:lineRule="exact"/>
              <w:jc w:val="both"/>
            </w:pPr>
            <w:r>
              <w:rPr>
                <w:color w:val="000000"/>
              </w:rPr>
              <w:t>Точка подключения от квартирного щитка</w:t>
            </w:r>
          </w:p>
        </w:tc>
      </w:tr>
      <w:tr w:rsidR="00C27650" w:rsidTr="00713176">
        <w:trPr>
          <w:trHeight w:hRule="exact" w:val="566"/>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Отопление</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83" w:lineRule="exact"/>
              <w:jc w:val="both"/>
            </w:pPr>
            <w:proofErr w:type="gramStart"/>
            <w:r>
              <w:rPr>
                <w:color w:val="000000"/>
              </w:rPr>
              <w:t>Индивидуальное</w:t>
            </w:r>
            <w:proofErr w:type="gramEnd"/>
            <w:r>
              <w:rPr>
                <w:color w:val="000000"/>
              </w:rPr>
              <w:t>, с установкой отопительных приборов</w:t>
            </w:r>
          </w:p>
        </w:tc>
      </w:tr>
      <w:tr w:rsidR="00C27650" w:rsidTr="00713176">
        <w:trPr>
          <w:trHeight w:hRule="exact" w:val="1949"/>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Водоснабжение</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240" w:line="278" w:lineRule="exact"/>
              <w:jc w:val="both"/>
            </w:pPr>
            <w:r>
              <w:rPr>
                <w:color w:val="000000"/>
              </w:rPr>
              <w:t xml:space="preserve">Стояки холодной воды прокладываются с устройством запорной арматуры, без внутриквартирной разводки, без установки сантехнических приборов, без установки </w:t>
            </w:r>
            <w:proofErr w:type="spellStart"/>
            <w:r>
              <w:rPr>
                <w:color w:val="000000"/>
              </w:rPr>
              <w:t>полотенцесушителя</w:t>
            </w:r>
            <w:proofErr w:type="spellEnd"/>
            <w:r>
              <w:rPr>
                <w:color w:val="000000"/>
              </w:rPr>
              <w:t>.</w:t>
            </w:r>
          </w:p>
          <w:p w:rsidR="00C27650" w:rsidRDefault="00C27650" w:rsidP="00713176">
            <w:pPr>
              <w:pStyle w:val="a5"/>
              <w:framePr w:w="9336" w:wrap="notBeside" w:vAnchor="text" w:hAnchor="text" w:xAlign="center" w:y="1"/>
              <w:shd w:val="clear" w:color="auto" w:fill="auto"/>
              <w:spacing w:before="240" w:after="0" w:line="278" w:lineRule="exact"/>
              <w:jc w:val="both"/>
            </w:pPr>
            <w:r>
              <w:rPr>
                <w:color w:val="000000"/>
              </w:rPr>
              <w:t>Для подключения к стояку - отводы с индивидуальными счетчиками расхода воды ХВ</w:t>
            </w:r>
            <w:proofErr w:type="gramStart"/>
            <w:r>
              <w:rPr>
                <w:color w:val="000000"/>
              </w:rPr>
              <w:t>С(</w:t>
            </w:r>
            <w:proofErr w:type="gramEnd"/>
            <w:r>
              <w:rPr>
                <w:color w:val="000000"/>
              </w:rPr>
              <w:t>без пломбирования).</w:t>
            </w:r>
          </w:p>
        </w:tc>
      </w:tr>
      <w:tr w:rsidR="00C27650" w:rsidTr="00713176">
        <w:trPr>
          <w:trHeight w:hRule="exact" w:val="1118"/>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Водоотведение</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240" w:line="278" w:lineRule="exact"/>
              <w:jc w:val="both"/>
            </w:pPr>
            <w:r>
              <w:rPr>
                <w:color w:val="000000"/>
              </w:rPr>
              <w:t>Без внутриквартирной разводки и без установки сантехнических приборов.</w:t>
            </w:r>
          </w:p>
          <w:p w:rsidR="00C27650" w:rsidRDefault="00C27650" w:rsidP="00713176">
            <w:pPr>
              <w:pStyle w:val="a5"/>
              <w:framePr w:w="9336" w:wrap="notBeside" w:vAnchor="text" w:hAnchor="text" w:xAlign="center" w:y="1"/>
              <w:shd w:val="clear" w:color="auto" w:fill="auto"/>
              <w:spacing w:before="240" w:after="0" w:line="230" w:lineRule="exact"/>
              <w:jc w:val="both"/>
            </w:pPr>
            <w:r>
              <w:rPr>
                <w:color w:val="000000"/>
              </w:rPr>
              <w:t>Для подключения к стояку - отвод с заглушкой.</w:t>
            </w:r>
          </w:p>
        </w:tc>
      </w:tr>
      <w:tr w:rsidR="00C27650" w:rsidTr="00713176">
        <w:trPr>
          <w:trHeight w:hRule="exact" w:val="566"/>
          <w:jc w:val="center"/>
        </w:trPr>
        <w:tc>
          <w:tcPr>
            <w:tcW w:w="2923" w:type="dxa"/>
            <w:tcBorders>
              <w:top w:val="single" w:sz="4" w:space="0" w:color="auto"/>
              <w:left w:val="single" w:sz="4" w:space="0" w:color="auto"/>
              <w:bottom w:val="nil"/>
              <w:right w:val="nil"/>
            </w:tcBorders>
            <w:shd w:val="clear" w:color="auto" w:fill="FFFFFF"/>
          </w:tcPr>
          <w:p w:rsidR="00C27650" w:rsidRDefault="00C27650" w:rsidP="00713176">
            <w:pPr>
              <w:pStyle w:val="a5"/>
              <w:framePr w:w="9336" w:wrap="notBeside" w:vAnchor="text" w:hAnchor="text" w:xAlign="center" w:y="1"/>
              <w:shd w:val="clear" w:color="auto" w:fill="auto"/>
              <w:spacing w:before="0" w:after="0" w:line="230" w:lineRule="exact"/>
              <w:ind w:left="40"/>
              <w:jc w:val="both"/>
            </w:pPr>
            <w:r>
              <w:rPr>
                <w:color w:val="000000"/>
              </w:rPr>
              <w:t>Телефонизация</w:t>
            </w:r>
          </w:p>
        </w:tc>
        <w:tc>
          <w:tcPr>
            <w:tcW w:w="6413" w:type="dxa"/>
            <w:tcBorders>
              <w:top w:val="single" w:sz="4" w:space="0" w:color="auto"/>
              <w:left w:val="single" w:sz="4" w:space="0" w:color="auto"/>
              <w:bottom w:val="nil"/>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78" w:lineRule="exact"/>
              <w:jc w:val="both"/>
            </w:pPr>
            <w:r>
              <w:rPr>
                <w:color w:val="000000"/>
              </w:rPr>
              <w:t>Без внутриквартирной разводки. Точка подключения - в местах общего пользования дома</w:t>
            </w:r>
          </w:p>
        </w:tc>
      </w:tr>
      <w:tr w:rsidR="00C27650" w:rsidTr="00713176">
        <w:trPr>
          <w:trHeight w:hRule="exact" w:val="605"/>
          <w:jc w:val="center"/>
        </w:trPr>
        <w:tc>
          <w:tcPr>
            <w:tcW w:w="2923" w:type="dxa"/>
            <w:tcBorders>
              <w:top w:val="single" w:sz="4" w:space="0" w:color="auto"/>
              <w:left w:val="single" w:sz="4" w:space="0" w:color="auto"/>
              <w:bottom w:val="single" w:sz="4" w:space="0" w:color="auto"/>
              <w:right w:val="nil"/>
            </w:tcBorders>
            <w:shd w:val="clear" w:color="auto" w:fill="FFFFFF"/>
          </w:tcPr>
          <w:p w:rsidR="00C27650" w:rsidRDefault="00C959AB" w:rsidP="00713176">
            <w:pPr>
              <w:pStyle w:val="a5"/>
              <w:framePr w:w="9336" w:wrap="notBeside" w:vAnchor="text" w:hAnchor="text" w:xAlign="center" w:y="1"/>
              <w:shd w:val="clear" w:color="auto" w:fill="auto"/>
              <w:spacing w:before="0" w:after="0" w:line="230" w:lineRule="exact"/>
              <w:ind w:left="40"/>
              <w:jc w:val="both"/>
            </w:pPr>
            <w:r>
              <w:rPr>
                <w:noProof/>
                <w:color w:val="000000"/>
              </w:rPr>
              <w:pict>
                <v:shapetype id="_x0000_t32" coordsize="21600,21600" o:spt="32" o:oned="t" path="m,l21600,21600e" filled="f">
                  <v:path arrowok="t" fillok="f" o:connecttype="none"/>
                  <o:lock v:ext="edit" shapetype="t"/>
                </v:shapetype>
                <v:shape id="AutoShape 3" o:spid="_x0000_s1026" type="#_x0000_t32" style="position:absolute;left:0;text-align:left;margin-left:.6pt;margin-top:29.85pt;width:467.15pt;height:.8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"/>
              </w:pict>
            </w:r>
            <w:r w:rsidR="00C27650">
              <w:rPr>
                <w:color w:val="000000"/>
              </w:rPr>
              <w:t>Телевидение</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C27650" w:rsidRDefault="00C27650" w:rsidP="00713176">
            <w:pPr>
              <w:pStyle w:val="a5"/>
              <w:framePr w:w="9336" w:wrap="notBeside" w:vAnchor="text" w:hAnchor="text" w:xAlign="center" w:y="1"/>
              <w:shd w:val="clear" w:color="auto" w:fill="auto"/>
              <w:spacing w:before="0" w:after="0" w:line="274" w:lineRule="exact"/>
              <w:jc w:val="both"/>
            </w:pPr>
            <w:r>
              <w:rPr>
                <w:color w:val="000000"/>
              </w:rPr>
              <w:t>Без внутриквартирной разводки. Точка подключения - в местах общего пользования дома</w:t>
            </w:r>
          </w:p>
        </w:tc>
      </w:tr>
    </w:tbl>
    <w:p w:rsidR="00C27650" w:rsidRDefault="00C27650" w:rsidP="00C27650">
      <w:pPr>
        <w:jc w:val="both"/>
        <w:rPr>
          <w:color w:val="auto"/>
          <w:sz w:val="2"/>
          <w:szCs w:val="2"/>
        </w:rPr>
      </w:pPr>
    </w:p>
    <w:p w:rsidR="00C27650" w:rsidRDefault="00C27650" w:rsidP="00C27650">
      <w:pPr>
        <w:pStyle w:val="a5"/>
        <w:shd w:val="clear" w:color="auto" w:fill="auto"/>
        <w:tabs>
          <w:tab w:val="left" w:pos="5295"/>
        </w:tabs>
        <w:spacing w:before="425" w:after="0" w:line="278" w:lineRule="exact"/>
        <w:ind w:left="20"/>
        <w:jc w:val="both"/>
      </w:pPr>
      <w:r>
        <w:rPr>
          <w:rStyle w:val="21"/>
        </w:rPr>
        <w:t>Застройщик</w:t>
      </w:r>
      <w:r>
        <w:rPr>
          <w:rStyle w:val="21"/>
        </w:rPr>
        <w:tab/>
        <w:t xml:space="preserve">          Участник долевого строительства</w:t>
      </w:r>
    </w:p>
    <w:p w:rsidR="00C27650" w:rsidRDefault="00C27650" w:rsidP="00C27650">
      <w:pPr>
        <w:pStyle w:val="a5"/>
        <w:shd w:val="clear" w:color="auto" w:fill="auto"/>
        <w:spacing w:before="0" w:after="0" w:line="278" w:lineRule="exact"/>
        <w:ind w:left="5240"/>
        <w:jc w:val="both"/>
      </w:pPr>
    </w:p>
    <w:p w:rsidR="00C27650" w:rsidRDefault="00C27650" w:rsidP="00C27650">
      <w:pPr>
        <w:pStyle w:val="20"/>
        <w:shd w:val="clear" w:color="auto" w:fill="auto"/>
        <w:tabs>
          <w:tab w:val="left" w:leader="underscore" w:pos="1555"/>
          <w:tab w:val="left" w:pos="5040"/>
          <w:tab w:val="left" w:pos="6346"/>
        </w:tabs>
        <w:spacing w:after="279" w:line="278" w:lineRule="exact"/>
        <w:ind w:right="140" w:firstLine="0"/>
        <w:jc w:val="both"/>
      </w:pPr>
      <w:r>
        <w:rPr>
          <w:rStyle w:val="2"/>
          <w:color w:val="000000"/>
        </w:rPr>
        <w:tab/>
      </w:r>
      <w:r w:rsidRPr="0093275D">
        <w:rPr>
          <w:rStyle w:val="2"/>
          <w:color w:val="000000"/>
        </w:rPr>
        <w:t>Петров</w:t>
      </w:r>
      <w:r>
        <w:rPr>
          <w:rStyle w:val="2"/>
          <w:color w:val="000000"/>
        </w:rPr>
        <w:t xml:space="preserve"> </w:t>
      </w:r>
      <w:r w:rsidRPr="00FA2BBB">
        <w:rPr>
          <w:rStyle w:val="2"/>
          <w:color w:val="000000"/>
        </w:rPr>
        <w:t>А.А</w:t>
      </w:r>
      <w:r>
        <w:rPr>
          <w:rStyle w:val="2"/>
          <w:color w:val="000000"/>
        </w:rPr>
        <w:t>.</w:t>
      </w:r>
      <w:r>
        <w:rPr>
          <w:rStyle w:val="2"/>
          <w:color w:val="000000"/>
        </w:rPr>
        <w:tab/>
      </w:r>
      <w:r>
        <w:rPr>
          <w:rStyle w:val="2"/>
          <w:color w:val="000000"/>
        </w:rPr>
        <w:tab/>
        <w:t>гр.____________________</w:t>
      </w:r>
    </w:p>
    <w:p w:rsidR="00C27650" w:rsidRDefault="00C27650" w:rsidP="00C27650">
      <w:pPr>
        <w:pStyle w:val="20"/>
        <w:shd w:val="clear" w:color="auto" w:fill="auto"/>
        <w:spacing w:after="0" w:line="230" w:lineRule="exact"/>
        <w:ind w:firstLine="0"/>
        <w:jc w:val="both"/>
        <w:rPr>
          <w:rStyle w:val="22"/>
          <w:color w:val="000000"/>
        </w:rPr>
      </w:pPr>
      <w:r>
        <w:rPr>
          <w:rStyle w:val="22"/>
          <w:color w:val="000000"/>
        </w:rPr>
        <w:t>Директор ООО « Тверской Коммерческий Застройщик»</w:t>
      </w:r>
    </w:p>
    <w:p w:rsidR="00C27650" w:rsidRDefault="00C27650" w:rsidP="00C27650">
      <w:pPr>
        <w:pStyle w:val="20"/>
        <w:shd w:val="clear" w:color="auto" w:fill="auto"/>
        <w:spacing w:after="0" w:line="230" w:lineRule="exact"/>
        <w:ind w:left="440" w:firstLine="0"/>
        <w:jc w:val="both"/>
        <w:rPr>
          <w:rStyle w:val="22"/>
          <w:color w:val="000000"/>
        </w:rPr>
      </w:pPr>
    </w:p>
    <w:p w:rsidR="00C27650" w:rsidRPr="00A85746" w:rsidRDefault="00C27650" w:rsidP="00C27650">
      <w:pPr>
        <w:pStyle w:val="20"/>
        <w:shd w:val="clear" w:color="auto" w:fill="auto"/>
        <w:spacing w:after="0" w:line="230" w:lineRule="exact"/>
        <w:ind w:left="440" w:firstLine="0"/>
        <w:jc w:val="both"/>
        <w:rPr>
          <w:rStyle w:val="2"/>
          <w:color w:val="000000"/>
        </w:rPr>
        <w:sectPr w:rsidR="00C27650" w:rsidRPr="00A85746" w:rsidSect="00C27650">
          <w:pgSz w:w="11909" w:h="16838"/>
          <w:pgMar w:top="851" w:right="1140" w:bottom="1283" w:left="1145" w:header="0" w:footer="3" w:gutter="0"/>
          <w:cols w:space="720"/>
          <w:noEndnote/>
          <w:docGrid w:linePitch="360"/>
        </w:sectPr>
      </w:pPr>
    </w:p>
    <w:p w:rsidR="00C27650" w:rsidRPr="00A85746" w:rsidRDefault="00C27650" w:rsidP="00C27650">
      <w:pPr>
        <w:pStyle w:val="20"/>
        <w:shd w:val="clear" w:color="auto" w:fill="auto"/>
        <w:spacing w:after="0" w:line="230" w:lineRule="exact"/>
        <w:ind w:left="440" w:firstLine="0"/>
        <w:jc w:val="both"/>
        <w:rPr>
          <w:rStyle w:val="2"/>
        </w:rPr>
      </w:pPr>
    </w:p>
    <w:p w:rsidR="00C27650" w:rsidRDefault="00C27650" w:rsidP="00C27650">
      <w:pPr>
        <w:pStyle w:val="1"/>
        <w:shd w:val="clear" w:color="auto" w:fill="auto"/>
        <w:tabs>
          <w:tab w:val="left" w:pos="7062"/>
          <w:tab w:val="left" w:leader="underscore" w:pos="9256"/>
          <w:tab w:val="left" w:leader="underscore" w:pos="9299"/>
        </w:tabs>
        <w:spacing w:line="230" w:lineRule="exact"/>
      </w:pPr>
    </w:p>
    <w:p w:rsidR="00C27650" w:rsidRDefault="00C27650" w:rsidP="00C27650"/>
    <w:p w:rsidR="004878F8" w:rsidRDefault="004878F8"/>
    <w:sectPr w:rsidR="004878F8" w:rsidSect="00487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11"/>
    <w:multiLevelType w:val="multilevel"/>
    <w:tmpl w:val="00000010"/>
    <w:lvl w:ilvl="0">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5"/>
    <w:multiLevelType w:val="multilevel"/>
    <w:tmpl w:val="0000001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nsid w:val="438A4E66"/>
    <w:multiLevelType w:val="multilevel"/>
    <w:tmpl w:val="C1B28590"/>
    <w:lvl w:ilvl="0">
      <w:start w:val="4"/>
      <w:numFmt w:val="decimal"/>
      <w:lvlText w:val="%1."/>
      <w:lvlJc w:val="left"/>
      <w:pPr>
        <w:ind w:left="360" w:hanging="360"/>
      </w:pPr>
      <w:rPr>
        <w:rFonts w:cs="Times New Roman" w:hint="default"/>
        <w:color w:val="000000"/>
      </w:rPr>
    </w:lvl>
    <w:lvl w:ilvl="1">
      <w:start w:val="3"/>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960" w:hanging="1800"/>
      </w:pPr>
      <w:rPr>
        <w:rFonts w:cs="Times New Roman" w:hint="default"/>
        <w:color w:val="000000"/>
      </w:rPr>
    </w:lvl>
  </w:abstractNum>
  <w:abstractNum w:abstractNumId="8">
    <w:nsid w:val="469F0BD4"/>
    <w:multiLevelType w:val="multilevel"/>
    <w:tmpl w:val="05D412BA"/>
    <w:lvl w:ilvl="0">
      <w:start w:val="4"/>
      <w:numFmt w:val="decimal"/>
      <w:lvlText w:val="%1"/>
      <w:lvlJc w:val="left"/>
      <w:pPr>
        <w:ind w:left="360" w:hanging="360"/>
      </w:pPr>
      <w:rPr>
        <w:rFonts w:cs="Times New Roman" w:hint="default"/>
        <w:color w:val="000000"/>
      </w:rPr>
    </w:lvl>
    <w:lvl w:ilvl="1">
      <w:start w:val="4"/>
      <w:numFmt w:val="decimal"/>
      <w:lvlText w:val="%1.%2"/>
      <w:lvlJc w:val="left"/>
      <w:pPr>
        <w:ind w:left="740" w:hanging="360"/>
      </w:pPr>
      <w:rPr>
        <w:rFonts w:cs="Times New Roman" w:hint="default"/>
        <w:color w:val="000000"/>
      </w:rPr>
    </w:lvl>
    <w:lvl w:ilvl="2">
      <w:start w:val="1"/>
      <w:numFmt w:val="decimal"/>
      <w:lvlText w:val="%1.%2.%3"/>
      <w:lvlJc w:val="left"/>
      <w:pPr>
        <w:ind w:left="1480" w:hanging="720"/>
      </w:pPr>
      <w:rPr>
        <w:rFonts w:cs="Times New Roman" w:hint="default"/>
        <w:color w:val="000000"/>
      </w:rPr>
    </w:lvl>
    <w:lvl w:ilvl="3">
      <w:start w:val="1"/>
      <w:numFmt w:val="decimal"/>
      <w:lvlText w:val="%1.%2.%3.%4"/>
      <w:lvlJc w:val="left"/>
      <w:pPr>
        <w:ind w:left="1860" w:hanging="720"/>
      </w:pPr>
      <w:rPr>
        <w:rFonts w:cs="Times New Roman" w:hint="default"/>
        <w:color w:val="000000"/>
      </w:rPr>
    </w:lvl>
    <w:lvl w:ilvl="4">
      <w:start w:val="1"/>
      <w:numFmt w:val="decimal"/>
      <w:lvlText w:val="%1.%2.%3.%4.%5"/>
      <w:lvlJc w:val="left"/>
      <w:pPr>
        <w:ind w:left="2600" w:hanging="1080"/>
      </w:pPr>
      <w:rPr>
        <w:rFonts w:cs="Times New Roman" w:hint="default"/>
        <w:color w:val="000000"/>
      </w:rPr>
    </w:lvl>
    <w:lvl w:ilvl="5">
      <w:start w:val="1"/>
      <w:numFmt w:val="decimal"/>
      <w:lvlText w:val="%1.%2.%3.%4.%5.%6"/>
      <w:lvlJc w:val="left"/>
      <w:pPr>
        <w:ind w:left="2980" w:hanging="1080"/>
      </w:pPr>
      <w:rPr>
        <w:rFonts w:cs="Times New Roman" w:hint="default"/>
        <w:color w:val="000000"/>
      </w:rPr>
    </w:lvl>
    <w:lvl w:ilvl="6">
      <w:start w:val="1"/>
      <w:numFmt w:val="decimal"/>
      <w:lvlText w:val="%1.%2.%3.%4.%5.%6.%7"/>
      <w:lvlJc w:val="left"/>
      <w:pPr>
        <w:ind w:left="3720" w:hanging="1440"/>
      </w:pPr>
      <w:rPr>
        <w:rFonts w:cs="Times New Roman" w:hint="default"/>
        <w:color w:val="000000"/>
      </w:rPr>
    </w:lvl>
    <w:lvl w:ilvl="7">
      <w:start w:val="1"/>
      <w:numFmt w:val="decimal"/>
      <w:lvlText w:val="%1.%2.%3.%4.%5.%6.%7.%8"/>
      <w:lvlJc w:val="left"/>
      <w:pPr>
        <w:ind w:left="4100" w:hanging="1440"/>
      </w:pPr>
      <w:rPr>
        <w:rFonts w:cs="Times New Roman" w:hint="default"/>
        <w:color w:val="000000"/>
      </w:rPr>
    </w:lvl>
    <w:lvl w:ilvl="8">
      <w:start w:val="1"/>
      <w:numFmt w:val="decimal"/>
      <w:lvlText w:val="%1.%2.%3.%4.%5.%6.%7.%8.%9"/>
      <w:lvlJc w:val="left"/>
      <w:pPr>
        <w:ind w:left="4840" w:hanging="1800"/>
      </w:pPr>
      <w:rPr>
        <w:rFonts w:cs="Times New Roman" w:hint="default"/>
        <w:color w:val="000000"/>
      </w:rPr>
    </w:lvl>
  </w:abstractNum>
  <w:abstractNum w:abstractNumId="9">
    <w:nsid w:val="60903F40"/>
    <w:multiLevelType w:val="multilevel"/>
    <w:tmpl w:val="D3E69556"/>
    <w:lvl w:ilvl="0">
      <w:start w:val="1"/>
      <w:numFmt w:val="decimal"/>
      <w:lvlText w:val="%1"/>
      <w:lvlJc w:val="left"/>
      <w:pPr>
        <w:ind w:left="1110" w:hanging="1110"/>
      </w:pPr>
      <w:rPr>
        <w:rFonts w:cs="Times New Roman" w:hint="default"/>
      </w:rPr>
    </w:lvl>
    <w:lvl w:ilvl="1">
      <w:start w:val="1"/>
      <w:numFmt w:val="decimal"/>
      <w:lvlText w:val="%1.%2"/>
      <w:lvlJc w:val="left"/>
      <w:pPr>
        <w:ind w:left="1830" w:hanging="1110"/>
      </w:pPr>
      <w:rPr>
        <w:rFonts w:cs="Times New Roman" w:hint="default"/>
      </w:rPr>
    </w:lvl>
    <w:lvl w:ilvl="2">
      <w:start w:val="1"/>
      <w:numFmt w:val="decimal"/>
      <w:lvlText w:val="%1.%2.%3"/>
      <w:lvlJc w:val="left"/>
      <w:pPr>
        <w:ind w:left="2550" w:hanging="1110"/>
      </w:pPr>
      <w:rPr>
        <w:rFonts w:cs="Times New Roman" w:hint="default"/>
      </w:rPr>
    </w:lvl>
    <w:lvl w:ilvl="3">
      <w:start w:val="1"/>
      <w:numFmt w:val="decimal"/>
      <w:lvlText w:val="%1.%2.%3.%4"/>
      <w:lvlJc w:val="left"/>
      <w:pPr>
        <w:ind w:left="3270" w:hanging="1110"/>
      </w:pPr>
      <w:rPr>
        <w:rFonts w:cs="Times New Roman" w:hint="default"/>
      </w:rPr>
    </w:lvl>
    <w:lvl w:ilvl="4">
      <w:start w:val="1"/>
      <w:numFmt w:val="decimal"/>
      <w:lvlText w:val="%1.%2.%3.%4.%5"/>
      <w:lvlJc w:val="left"/>
      <w:pPr>
        <w:ind w:left="3990" w:hanging="1110"/>
      </w:pPr>
      <w:rPr>
        <w:rFonts w:cs="Times New Roman" w:hint="default"/>
      </w:rPr>
    </w:lvl>
    <w:lvl w:ilvl="5">
      <w:start w:val="1"/>
      <w:numFmt w:val="decimal"/>
      <w:lvlText w:val="%1.%2.%3.%4.%5.%6"/>
      <w:lvlJc w:val="left"/>
      <w:pPr>
        <w:ind w:left="4710" w:hanging="111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6878212E"/>
    <w:multiLevelType w:val="hybridMultilevel"/>
    <w:tmpl w:val="27F656A2"/>
    <w:lvl w:ilvl="0" w:tplc="0419001B">
      <w:start w:val="1"/>
      <w:numFmt w:val="low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27650"/>
    <w:rsid w:val="002F297E"/>
    <w:rsid w:val="00382A9D"/>
    <w:rsid w:val="004878F8"/>
    <w:rsid w:val="004F421F"/>
    <w:rsid w:val="00C27650"/>
    <w:rsid w:val="00C959AB"/>
    <w:rsid w:val="00E5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1"/>
    <w:uiPriority w:val="99"/>
    <w:locked/>
    <w:rsid w:val="00C27650"/>
    <w:rPr>
      <w:rFonts w:ascii="Times New Roman" w:hAnsi="Times New Roman" w:cs="Times New Roman"/>
      <w:sz w:val="23"/>
      <w:szCs w:val="23"/>
      <w:shd w:val="clear" w:color="auto" w:fill="FFFFFF"/>
    </w:rPr>
  </w:style>
  <w:style w:type="character" w:customStyle="1" w:styleId="2">
    <w:name w:val="Основной текст (2)_"/>
    <w:basedOn w:val="a0"/>
    <w:link w:val="20"/>
    <w:uiPriority w:val="99"/>
    <w:locked/>
    <w:rsid w:val="00C27650"/>
    <w:rPr>
      <w:rFonts w:ascii="Times New Roman" w:hAnsi="Times New Roman" w:cs="Times New Roman"/>
      <w:b/>
      <w:bCs/>
      <w:sz w:val="23"/>
      <w:szCs w:val="23"/>
      <w:shd w:val="clear" w:color="auto" w:fill="FFFFFF"/>
    </w:rPr>
  </w:style>
  <w:style w:type="character" w:customStyle="1" w:styleId="21">
    <w:name w:val="Основной текст Знак2"/>
    <w:basedOn w:val="a0"/>
    <w:uiPriority w:val="99"/>
    <w:semiHidden/>
    <w:rsid w:val="00C27650"/>
    <w:rPr>
      <w:rFonts w:cs="Courier New"/>
      <w:color w:val="000000"/>
    </w:rPr>
  </w:style>
  <w:style w:type="character" w:customStyle="1" w:styleId="22">
    <w:name w:val="Основной текст (2) + Не полужирный"/>
    <w:basedOn w:val="2"/>
    <w:uiPriority w:val="99"/>
    <w:rsid w:val="00C27650"/>
    <w:rPr>
      <w:rFonts w:ascii="Times New Roman" w:hAnsi="Times New Roman" w:cs="Times New Roman"/>
      <w:b/>
      <w:bCs/>
      <w:sz w:val="23"/>
      <w:szCs w:val="23"/>
      <w:shd w:val="clear" w:color="auto" w:fill="FFFFFF"/>
    </w:rPr>
  </w:style>
  <w:style w:type="character" w:customStyle="1" w:styleId="a4">
    <w:name w:val="Основной текст + Полужирный"/>
    <w:basedOn w:val="21"/>
    <w:uiPriority w:val="99"/>
    <w:rsid w:val="00C27650"/>
    <w:rPr>
      <w:rFonts w:ascii="Times New Roman" w:hAnsi="Times New Roman" w:cs="Times New Roman"/>
      <w:b/>
      <w:bCs/>
      <w:color w:val="000000"/>
      <w:sz w:val="23"/>
      <w:szCs w:val="23"/>
      <w:u w:val="none"/>
    </w:rPr>
  </w:style>
  <w:style w:type="paragraph" w:styleId="a5">
    <w:name w:val="Body Text"/>
    <w:basedOn w:val="a"/>
    <w:link w:val="a6"/>
    <w:uiPriority w:val="99"/>
    <w:rsid w:val="00C27650"/>
    <w:pPr>
      <w:shd w:val="clear" w:color="auto" w:fill="FFFFFF"/>
      <w:spacing w:before="300" w:after="300" w:line="240" w:lineRule="atLeast"/>
    </w:pPr>
    <w:rPr>
      <w:rFonts w:ascii="Times New Roman" w:hAnsi="Times New Roman" w:cs="Times New Roman"/>
      <w:color w:val="auto"/>
      <w:sz w:val="23"/>
      <w:szCs w:val="23"/>
    </w:rPr>
  </w:style>
  <w:style w:type="character" w:customStyle="1" w:styleId="a6">
    <w:name w:val="Основной текст Знак"/>
    <w:basedOn w:val="a0"/>
    <w:link w:val="a5"/>
    <w:uiPriority w:val="99"/>
    <w:rsid w:val="00C27650"/>
    <w:rPr>
      <w:rFonts w:ascii="Times New Roman" w:eastAsia="Times New Roman" w:hAnsi="Times New Roman" w:cs="Times New Roman"/>
      <w:sz w:val="23"/>
      <w:szCs w:val="23"/>
      <w:shd w:val="clear" w:color="auto" w:fill="FFFFFF"/>
      <w:lang w:eastAsia="ru-RU"/>
    </w:rPr>
  </w:style>
  <w:style w:type="character" w:customStyle="1" w:styleId="10">
    <w:name w:val="Заголовок №1_"/>
    <w:basedOn w:val="a0"/>
    <w:link w:val="11"/>
    <w:uiPriority w:val="99"/>
    <w:locked/>
    <w:rsid w:val="00C27650"/>
    <w:rPr>
      <w:rFonts w:ascii="Times New Roman" w:hAnsi="Times New Roman" w:cs="Times New Roman"/>
      <w:b/>
      <w:bCs/>
      <w:sz w:val="23"/>
      <w:szCs w:val="23"/>
      <w:shd w:val="clear" w:color="auto" w:fill="FFFFFF"/>
    </w:rPr>
  </w:style>
  <w:style w:type="character" w:customStyle="1" w:styleId="3">
    <w:name w:val="Основной текст (3)_"/>
    <w:basedOn w:val="a0"/>
    <w:link w:val="30"/>
    <w:uiPriority w:val="99"/>
    <w:locked/>
    <w:rsid w:val="00C27650"/>
    <w:rPr>
      <w:rFonts w:ascii="Times New Roman" w:hAnsi="Times New Roman" w:cs="Times New Roman"/>
      <w:b/>
      <w:bCs/>
      <w:i/>
      <w:iCs/>
      <w:sz w:val="23"/>
      <w:szCs w:val="23"/>
      <w:shd w:val="clear" w:color="auto" w:fill="FFFFFF"/>
    </w:rPr>
  </w:style>
  <w:style w:type="character" w:customStyle="1" w:styleId="31">
    <w:name w:val="Основной текст (3) + Не полужирный"/>
    <w:aliases w:val="Не курсив"/>
    <w:basedOn w:val="3"/>
    <w:uiPriority w:val="99"/>
    <w:rsid w:val="00C27650"/>
    <w:rPr>
      <w:rFonts w:ascii="Times New Roman" w:hAnsi="Times New Roman" w:cs="Times New Roman"/>
      <w:b/>
      <w:bCs/>
      <w:i/>
      <w:iCs/>
      <w:noProof/>
      <w:sz w:val="23"/>
      <w:szCs w:val="23"/>
      <w:shd w:val="clear" w:color="auto" w:fill="FFFFFF"/>
    </w:rPr>
  </w:style>
  <w:style w:type="character" w:customStyle="1" w:styleId="a7">
    <w:name w:val="Подпись к таблице_"/>
    <w:basedOn w:val="a0"/>
    <w:link w:val="a8"/>
    <w:uiPriority w:val="99"/>
    <w:locked/>
    <w:rsid w:val="00C27650"/>
    <w:rPr>
      <w:rFonts w:ascii="Times New Roman" w:hAnsi="Times New Roman" w:cs="Times New Roman"/>
      <w:sz w:val="23"/>
      <w:szCs w:val="23"/>
      <w:shd w:val="clear" w:color="auto" w:fill="FFFFFF"/>
    </w:rPr>
  </w:style>
  <w:style w:type="paragraph" w:customStyle="1" w:styleId="1">
    <w:name w:val="Сноска1"/>
    <w:basedOn w:val="a"/>
    <w:link w:val="a3"/>
    <w:uiPriority w:val="99"/>
    <w:rsid w:val="00C27650"/>
    <w:pPr>
      <w:shd w:val="clear" w:color="auto" w:fill="FFFFFF"/>
      <w:spacing w:line="274" w:lineRule="exact"/>
      <w:jc w:val="both"/>
    </w:pPr>
    <w:rPr>
      <w:rFonts w:ascii="Times New Roman" w:eastAsiaTheme="minorHAnsi" w:hAnsi="Times New Roman" w:cs="Times New Roman"/>
      <w:color w:val="auto"/>
      <w:sz w:val="23"/>
      <w:szCs w:val="23"/>
      <w:lang w:eastAsia="en-US"/>
    </w:rPr>
  </w:style>
  <w:style w:type="paragraph" w:customStyle="1" w:styleId="20">
    <w:name w:val="Основной текст (2)"/>
    <w:basedOn w:val="a"/>
    <w:link w:val="2"/>
    <w:uiPriority w:val="99"/>
    <w:rsid w:val="00C27650"/>
    <w:pPr>
      <w:shd w:val="clear" w:color="auto" w:fill="FFFFFF"/>
      <w:spacing w:after="60" w:line="240" w:lineRule="atLeast"/>
      <w:ind w:hanging="2000"/>
      <w:jc w:val="center"/>
    </w:pPr>
    <w:rPr>
      <w:rFonts w:ascii="Times New Roman" w:eastAsiaTheme="minorHAnsi" w:hAnsi="Times New Roman" w:cs="Times New Roman"/>
      <w:b/>
      <w:bCs/>
      <w:color w:val="auto"/>
      <w:sz w:val="23"/>
      <w:szCs w:val="23"/>
      <w:lang w:eastAsia="en-US"/>
    </w:rPr>
  </w:style>
  <w:style w:type="paragraph" w:customStyle="1" w:styleId="11">
    <w:name w:val="Заголовок №1"/>
    <w:basedOn w:val="a"/>
    <w:link w:val="10"/>
    <w:uiPriority w:val="99"/>
    <w:rsid w:val="00C27650"/>
    <w:pPr>
      <w:shd w:val="clear" w:color="auto" w:fill="FFFFFF"/>
      <w:spacing w:before="240" w:after="600" w:line="240" w:lineRule="atLeast"/>
      <w:jc w:val="center"/>
      <w:outlineLvl w:val="0"/>
    </w:pPr>
    <w:rPr>
      <w:rFonts w:ascii="Times New Roman" w:eastAsiaTheme="minorHAnsi" w:hAnsi="Times New Roman" w:cs="Times New Roman"/>
      <w:b/>
      <w:bCs/>
      <w:color w:val="auto"/>
      <w:sz w:val="23"/>
      <w:szCs w:val="23"/>
      <w:lang w:eastAsia="en-US"/>
    </w:rPr>
  </w:style>
  <w:style w:type="paragraph" w:customStyle="1" w:styleId="30">
    <w:name w:val="Основной текст (3)"/>
    <w:basedOn w:val="a"/>
    <w:link w:val="3"/>
    <w:uiPriority w:val="99"/>
    <w:rsid w:val="00C27650"/>
    <w:pPr>
      <w:shd w:val="clear" w:color="auto" w:fill="FFFFFF"/>
      <w:spacing w:before="300" w:line="274" w:lineRule="exact"/>
      <w:jc w:val="center"/>
    </w:pPr>
    <w:rPr>
      <w:rFonts w:ascii="Times New Roman" w:eastAsiaTheme="minorHAnsi" w:hAnsi="Times New Roman" w:cs="Times New Roman"/>
      <w:b/>
      <w:bCs/>
      <w:i/>
      <w:iCs/>
      <w:color w:val="auto"/>
      <w:sz w:val="23"/>
      <w:szCs w:val="23"/>
      <w:lang w:eastAsia="en-US"/>
    </w:rPr>
  </w:style>
  <w:style w:type="paragraph" w:customStyle="1" w:styleId="a8">
    <w:name w:val="Подпись к таблице"/>
    <w:basedOn w:val="a"/>
    <w:link w:val="a7"/>
    <w:uiPriority w:val="99"/>
    <w:rsid w:val="00C27650"/>
    <w:pPr>
      <w:shd w:val="clear" w:color="auto" w:fill="FFFFFF"/>
      <w:spacing w:line="240" w:lineRule="atLeast"/>
    </w:pPr>
    <w:rPr>
      <w:rFonts w:ascii="Times New Roman" w:eastAsiaTheme="minorHAnsi" w:hAnsi="Times New Roman" w:cs="Times New Roman"/>
      <w:color w:val="auto"/>
      <w:sz w:val="23"/>
      <w:szCs w:val="23"/>
      <w:lang w:eastAsia="en-US"/>
    </w:rPr>
  </w:style>
  <w:style w:type="paragraph" w:styleId="a9">
    <w:name w:val="Balloon Text"/>
    <w:basedOn w:val="a"/>
    <w:link w:val="aa"/>
    <w:uiPriority w:val="99"/>
    <w:semiHidden/>
    <w:unhideWhenUsed/>
    <w:rsid w:val="00C27650"/>
    <w:rPr>
      <w:rFonts w:ascii="Tahoma" w:hAnsi="Tahoma" w:cs="Tahoma"/>
      <w:sz w:val="16"/>
      <w:szCs w:val="16"/>
    </w:rPr>
  </w:style>
  <w:style w:type="character" w:customStyle="1" w:styleId="aa">
    <w:name w:val="Текст выноски Знак"/>
    <w:basedOn w:val="a0"/>
    <w:link w:val="a9"/>
    <w:uiPriority w:val="99"/>
    <w:semiHidden/>
    <w:rsid w:val="00C27650"/>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8;&#1045;&#1050;&#1059;&#1065;&#1048;&#1045;%20&#1044;&#1045;&#1051;&#1040;\&#1040;&#1088;&#1073;&#1080;&#1090;&#1088;&#1072;&#1078;\&#1058;&#1050;&#1047;\&#1076;&#1086;&#1083;&#1077;&#1074;&#1082;&#1072;\&#1076;&#1086;&#1073;&#1072;&#1074;&#1080;&#1090;&#1100;!!!!!!!!.docx" TargetMode="External"/><Relationship Id="rId13" Type="http://schemas.openxmlformats.org/officeDocument/2006/relationships/hyperlink" Target="file:///D:\&#1058;&#1045;&#1050;&#1059;&#1065;&#1048;&#1045;%20&#1044;&#1045;&#1051;&#1040;\&#1040;&#1088;&#1073;&#1080;&#1090;&#1088;&#1072;&#1078;\&#1058;&#1050;&#1047;\&#1076;&#1086;&#1083;&#1077;&#1074;&#1082;&#1072;\&#1076;&#1086;&#1073;&#1072;&#1074;&#1080;&#1090;&#1100;!!!!!!!!.docx" TargetMode="External"/><Relationship Id="rId3" Type="http://schemas.microsoft.com/office/2007/relationships/stylesWithEffects" Target="stylesWithEffects.xml"/><Relationship Id="rId7" Type="http://schemas.openxmlformats.org/officeDocument/2006/relationships/hyperlink" Target="file:///D:\&#1058;&#1045;&#1050;&#1059;&#1065;&#1048;&#1045;%20&#1044;&#1045;&#1051;&#1040;\&#1040;&#1088;&#1073;&#1080;&#1090;&#1088;&#1072;&#1078;\&#1058;&#1050;&#1047;\&#1076;&#1086;&#1083;&#1077;&#1074;&#1082;&#1072;\&#1076;&#1086;&#1073;&#1072;&#1074;&#1080;&#1090;&#1100;!!!!!!!!.docx" TargetMode="External"/><Relationship Id="rId12" Type="http://schemas.openxmlformats.org/officeDocument/2006/relationships/hyperlink" Target="consultantplus://offline/ref=F85B8998D2CA3F2CD827A244FDEC0AA000F07B1F70313747204C471E0Dp0Y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kz-tver.ru" TargetMode="External"/><Relationship Id="rId11" Type="http://schemas.openxmlformats.org/officeDocument/2006/relationships/hyperlink" Target="consultantplus://offline/ref=F85B8998D2CA3F2CD827A244FDEC0AA000FA791F71373747204C471E0Dp0Y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85B8998D2CA3F2CD827A244FDEC0AA000FA7E1972313747204C471E0Dp0YEK" TargetMode="External"/><Relationship Id="rId4" Type="http://schemas.openxmlformats.org/officeDocument/2006/relationships/settings" Target="settings.xml"/><Relationship Id="rId9" Type="http://schemas.openxmlformats.org/officeDocument/2006/relationships/hyperlink" Target="consultantplus://offline/ref=F85B8998D2CA3F2CD827BE44FAEC0AA004FA7C1E77386A4D28154B1Cp0YAK"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13</Pages>
  <Words>5512</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2019-02-04T07:19:00Z</dcterms:created>
  <dcterms:modified xsi:type="dcterms:W3CDTF">2019-03-01T16:09:00Z</dcterms:modified>
</cp:coreProperties>
</file>